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4"/>
          <w:szCs w:val="24"/>
          <w:lang w:val="en-US" w:eastAsia="zh-CN"/>
        </w:rPr>
        <w:t>马尔康市三届人大</w:t>
      </w:r>
    </w:p>
    <w:p>
      <w:pPr>
        <w:pStyle w:val="2"/>
        <w:ind w:left="0" w:leftChars="0" w:firstLine="0" w:firstLineChars="0"/>
        <w:rPr>
          <w:rFonts w:hint="default"/>
          <w:b/>
          <w:bCs/>
          <w:lang w:val="en-US" w:eastAsia="zh-CN"/>
        </w:rPr>
      </w:pPr>
      <w:r>
        <w:rPr>
          <w:rFonts w:hint="eastAsia" w:ascii="楷体_GB2312" w:hAnsi="楷体_GB2312" w:eastAsia="楷体_GB2312" w:cs="楷体_GB2312"/>
          <w:b/>
          <w:bCs/>
          <w:color w:val="auto"/>
          <w:sz w:val="24"/>
          <w:szCs w:val="24"/>
          <w:lang w:val="en-US" w:eastAsia="zh-CN"/>
        </w:rPr>
        <w:t>二次会议文件（</w:t>
      </w:r>
      <w:r>
        <w:rPr>
          <w:rFonts w:hint="eastAsia" w:ascii="楷体_GB2312" w:hAnsi="楷体_GB2312" w:eastAsia="楷体_GB2312" w:cs="楷体_GB2312"/>
          <w:b/>
          <w:bCs/>
          <w:color w:val="auto"/>
          <w:sz w:val="24"/>
          <w:szCs w:val="24"/>
          <w:lang w:val="en-US" w:eastAsia="zh-CN"/>
        </w:rPr>
        <w:t>七</w:t>
      </w:r>
      <w:r>
        <w:rPr>
          <w:rFonts w:hint="eastAsia" w:ascii="楷体_GB2312" w:hAnsi="楷体_GB2312" w:eastAsia="楷体_GB2312" w:cs="楷体_GB2312"/>
          <w:b/>
          <w:bCs/>
          <w:color w:val="auto"/>
          <w:sz w:val="24"/>
          <w:szCs w:val="24"/>
          <w:lang w:val="en-US" w:eastAsia="zh-CN"/>
        </w:rPr>
        <w:t>）</w:t>
      </w:r>
    </w:p>
    <w:p>
      <w:pPr>
        <w:jc w:val="center"/>
        <w:rPr>
          <w:rFonts w:hint="eastAsia" w:ascii="方正小标宋简体" w:hAnsi="方正小标宋简体" w:eastAsia="方正小标宋简体" w:cs="方正小标宋简体"/>
          <w:color w:val="auto"/>
          <w:sz w:val="44"/>
          <w:szCs w:val="44"/>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马尔康市2022年预算执行情况及 2023年</w:t>
      </w:r>
    </w:p>
    <w:p>
      <w:pPr>
        <w:jc w:val="center"/>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color w:val="auto"/>
          <w:sz w:val="44"/>
          <w:szCs w:val="44"/>
        </w:rPr>
        <w:t>预算草案的报告</w:t>
      </w:r>
    </w:p>
    <w:p>
      <w:pPr>
        <w:spacing w:before="101" w:line="225" w:lineRule="auto"/>
        <w:jc w:val="center"/>
        <w:rPr>
          <w:rFonts w:ascii="楷体_GB2312" w:hAnsi="楷体_GB2312" w:eastAsia="楷体_GB2312" w:cs="楷体_GB2312"/>
          <w:color w:val="auto"/>
          <w:sz w:val="28"/>
          <w:szCs w:val="28"/>
        </w:rPr>
      </w:pPr>
      <w:r>
        <w:rPr>
          <w:rFonts w:ascii="楷体_GB2312" w:hAnsi="楷体_GB2312" w:eastAsia="楷体_GB2312" w:cs="楷体_GB2312"/>
          <w:b/>
          <w:bCs/>
          <w:color w:val="auto"/>
          <w:spacing w:val="28"/>
          <w:sz w:val="28"/>
          <w:szCs w:val="28"/>
        </w:rPr>
        <w:t>2023</w:t>
      </w:r>
      <w:r>
        <w:rPr>
          <w:rFonts w:hint="eastAsia" w:ascii="楷体_GB2312" w:hAnsi="楷体_GB2312" w:eastAsia="楷体_GB2312" w:cs="楷体_GB2312"/>
          <w:b/>
          <w:bCs/>
          <w:color w:val="auto"/>
          <w:spacing w:val="28"/>
          <w:sz w:val="28"/>
          <w:szCs w:val="28"/>
        </w:rPr>
        <w:t>年</w:t>
      </w:r>
      <w:r>
        <w:rPr>
          <w:rFonts w:ascii="楷体_GB2312" w:hAnsi="楷体_GB2312" w:eastAsia="楷体_GB2312" w:cs="楷体_GB2312"/>
          <w:b/>
          <w:bCs/>
          <w:color w:val="auto"/>
          <w:spacing w:val="28"/>
          <w:sz w:val="28"/>
          <w:szCs w:val="28"/>
        </w:rPr>
        <w:t>1</w:t>
      </w:r>
      <w:r>
        <w:rPr>
          <w:rFonts w:hint="eastAsia" w:ascii="楷体_GB2312" w:hAnsi="楷体_GB2312" w:eastAsia="楷体_GB2312" w:cs="楷体_GB2312"/>
          <w:b/>
          <w:bCs/>
          <w:color w:val="auto"/>
          <w:spacing w:val="28"/>
          <w:sz w:val="28"/>
          <w:szCs w:val="28"/>
        </w:rPr>
        <w:t>月</w:t>
      </w:r>
      <w:r>
        <w:rPr>
          <w:rFonts w:hint="eastAsia" w:ascii="楷体_GB2312" w:hAnsi="楷体_GB2312" w:eastAsia="楷体_GB2312" w:cs="楷体_GB2312"/>
          <w:b/>
          <w:bCs/>
          <w:color w:val="auto"/>
          <w:spacing w:val="28"/>
          <w:sz w:val="28"/>
          <w:szCs w:val="28"/>
          <w:lang w:val="en-US" w:eastAsia="zh-CN"/>
        </w:rPr>
        <w:t>7</w:t>
      </w:r>
      <w:r>
        <w:rPr>
          <w:rFonts w:hint="eastAsia" w:ascii="楷体_GB2312" w:hAnsi="楷体_GB2312" w:eastAsia="楷体_GB2312" w:cs="楷体_GB2312"/>
          <w:b/>
          <w:bCs/>
          <w:color w:val="auto"/>
          <w:spacing w:val="28"/>
          <w:sz w:val="28"/>
          <w:szCs w:val="28"/>
        </w:rPr>
        <w:t>日</w:t>
      </w:r>
      <w:r>
        <w:rPr>
          <w:rFonts w:hint="eastAsia" w:ascii="楷体_GB2312" w:hAnsi="楷体_GB2312" w:eastAsia="楷体_GB2312" w:cs="楷体_GB2312"/>
          <w:b/>
          <w:bCs/>
          <w:color w:val="auto"/>
          <w:spacing w:val="-16"/>
          <w:sz w:val="28"/>
          <w:szCs w:val="28"/>
        </w:rPr>
        <w:t>在马尔康市第三届人民代表大会第二次会议上</w:t>
      </w:r>
    </w:p>
    <w:p>
      <w:pPr>
        <w:spacing w:before="199" w:line="228" w:lineRule="auto"/>
        <w:jc w:val="center"/>
        <w:rPr>
          <w:rFonts w:ascii="楷体_GB2312" w:hAnsi="楷体_GB2312" w:eastAsia="楷体_GB2312" w:cs="楷体_GB2312"/>
          <w:color w:val="auto"/>
          <w:sz w:val="28"/>
          <w:szCs w:val="28"/>
        </w:rPr>
      </w:pPr>
      <w:r>
        <w:rPr>
          <w:rFonts w:hint="eastAsia" w:ascii="楷体_GB2312" w:hAnsi="楷体_GB2312" w:eastAsia="楷体_GB2312" w:cs="楷体_GB2312"/>
          <w:b/>
          <w:bCs/>
          <w:color w:val="auto"/>
          <w:spacing w:val="-11"/>
          <w:sz w:val="28"/>
          <w:szCs w:val="28"/>
        </w:rPr>
        <w:t>马尔康市财政局局长</w:t>
      </w:r>
      <w:r>
        <w:rPr>
          <w:rFonts w:ascii="楷体_GB2312" w:hAnsi="楷体_GB2312" w:eastAsia="楷体_GB2312" w:cs="楷体_GB2312"/>
          <w:b/>
          <w:bCs/>
          <w:color w:val="auto"/>
          <w:spacing w:val="-11"/>
          <w:sz w:val="28"/>
          <w:szCs w:val="28"/>
        </w:rPr>
        <w:t xml:space="preserve">  </w:t>
      </w:r>
      <w:r>
        <w:rPr>
          <w:rFonts w:hint="eastAsia" w:ascii="楷体_GB2312" w:hAnsi="楷体_GB2312" w:eastAsia="楷体_GB2312" w:cs="楷体_GB2312"/>
          <w:b/>
          <w:bCs/>
          <w:color w:val="auto"/>
          <w:spacing w:val="-11"/>
          <w:sz w:val="28"/>
          <w:szCs w:val="28"/>
        </w:rPr>
        <w:t>李学军</w:t>
      </w:r>
    </w:p>
    <w:p>
      <w:pPr>
        <w:widowControl w:val="0"/>
        <w:kinsoku/>
        <w:overflowPunct w:val="0"/>
        <w:autoSpaceDE/>
        <w:autoSpaceDN/>
        <w:spacing w:line="560" w:lineRule="exact"/>
        <w:jc w:val="both"/>
        <w:textAlignment w:val="auto"/>
        <w:rPr>
          <w:rFonts w:eastAsia="Times New Roman"/>
          <w:color w:val="auto"/>
        </w:rPr>
      </w:pPr>
    </w:p>
    <w:p>
      <w:pPr>
        <w:widowControl w:val="0"/>
        <w:kinsoku/>
        <w:overflowPunct w:val="0"/>
        <w:autoSpaceDE/>
        <w:autoSpaceDN/>
        <w:spacing w:line="56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各位代表：</w:t>
      </w:r>
    </w:p>
    <w:p>
      <w:pPr>
        <w:widowControl w:val="0"/>
        <w:kinsoku/>
        <w:overflowPunct w:val="0"/>
        <w:autoSpaceDE/>
        <w:autoSpaceDN/>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受市人民政府委托，现将《马尔康市</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年财政预算执行情况及</w:t>
      </w:r>
      <w:r>
        <w:rPr>
          <w:rFonts w:ascii="仿宋_GB2312" w:hAnsi="仿宋_GB2312" w:eastAsia="仿宋_GB2312" w:cs="仿宋_GB2312"/>
          <w:color w:val="auto"/>
          <w:sz w:val="32"/>
          <w:szCs w:val="32"/>
        </w:rPr>
        <w:t>2023</w:t>
      </w:r>
      <w:r>
        <w:rPr>
          <w:rFonts w:hint="eastAsia" w:ascii="仿宋_GB2312" w:hAnsi="仿宋_GB2312" w:eastAsia="仿宋_GB2312" w:cs="仿宋_GB2312"/>
          <w:color w:val="auto"/>
          <w:sz w:val="32"/>
          <w:szCs w:val="32"/>
        </w:rPr>
        <w:t>年财政预算草案》提请市三届人大二次会议审查，并请各位政协委员和其他列席会议的同志提出意见。</w:t>
      </w:r>
    </w:p>
    <w:p>
      <w:pPr>
        <w:widowControl w:val="0"/>
        <w:kinsoku/>
        <w:overflowPunct w:val="0"/>
        <w:autoSpaceDE/>
        <w:autoSpaceDN/>
        <w:spacing w:beforeLines="100" w:afterLines="100" w:line="560" w:lineRule="exact"/>
        <w:jc w:val="center"/>
        <w:textAlignment w:val="auto"/>
        <w:rPr>
          <w:rFonts w:ascii="黑体" w:hAnsi="黑体" w:eastAsia="黑体" w:cs="黑体"/>
          <w:color w:val="auto"/>
          <w:sz w:val="36"/>
          <w:szCs w:val="36"/>
        </w:rPr>
      </w:pPr>
      <w:r>
        <w:rPr>
          <w:rFonts w:ascii="黑体" w:hAnsi="黑体" w:eastAsia="黑体" w:cs="黑体"/>
          <w:color w:val="auto"/>
          <w:sz w:val="36"/>
          <w:szCs w:val="36"/>
        </w:rPr>
        <w:t>2</w:t>
      </w:r>
      <w:bookmarkStart w:id="0" w:name="_GoBack"/>
      <w:bookmarkEnd w:id="0"/>
      <w:r>
        <w:rPr>
          <w:rFonts w:ascii="黑体" w:hAnsi="黑体" w:eastAsia="黑体" w:cs="黑体"/>
          <w:color w:val="auto"/>
          <w:sz w:val="36"/>
          <w:szCs w:val="36"/>
        </w:rPr>
        <w:t>022</w:t>
      </w:r>
      <w:r>
        <w:rPr>
          <w:rFonts w:hint="eastAsia" w:ascii="黑体" w:hAnsi="黑体" w:eastAsia="黑体" w:cs="黑体"/>
          <w:color w:val="auto"/>
          <w:sz w:val="36"/>
          <w:szCs w:val="36"/>
        </w:rPr>
        <w:t>年预算执行情况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2022年是党的二十大召开之年，是实施“十四五”规划关键之年。面对持续下行的经济压力、反复袭扰的新冠疫情、突如其来的马尔康</w:t>
      </w:r>
      <w:r>
        <w:rPr>
          <w:rFonts w:hint="eastAsia" w:ascii="仿宋_GB2312" w:eastAsia="仿宋_GB2312"/>
          <w:color w:val="auto"/>
          <w:sz w:val="32"/>
          <w:szCs w:val="32"/>
          <w:lang w:val="en-US" w:eastAsia="zh-CN"/>
        </w:rPr>
        <w:t>6.0级</w:t>
      </w:r>
      <w:r>
        <w:rPr>
          <w:rFonts w:hint="eastAsia" w:ascii="仿宋_GB2312" w:eastAsia="仿宋_GB2312"/>
          <w:color w:val="auto"/>
          <w:sz w:val="32"/>
          <w:szCs w:val="32"/>
        </w:rPr>
        <w:t>震群型地震，</w:t>
      </w:r>
      <w:r>
        <w:rPr>
          <w:rFonts w:hint="eastAsia" w:ascii="仿宋_GB2312" w:eastAsia="仿宋_GB2312"/>
          <w:color w:val="auto"/>
          <w:sz w:val="32"/>
          <w:szCs w:val="32"/>
          <w:lang w:val="en-US" w:eastAsia="zh-CN"/>
        </w:rPr>
        <w:t>我市</w:t>
      </w:r>
      <w:r>
        <w:rPr>
          <w:rFonts w:hint="eastAsia" w:ascii="仿宋_GB2312" w:eastAsia="仿宋_GB2312"/>
          <w:color w:val="auto"/>
          <w:sz w:val="32"/>
          <w:szCs w:val="32"/>
        </w:rPr>
        <w:t>坚定以习近平新时代中国特色社会主义思想为指导，深入贯彻党的二十大精神和习近平总书记对四川工作、对阿坝工作系列重要指示批示精神，在市委的正确领导和市人大、市政协的监督支持下，围绕“全面建设社会主义现代化马尔康”的工作总要求，聚焦</w:t>
      </w:r>
      <w:r>
        <w:rPr>
          <w:rFonts w:hint="eastAsia" w:ascii="仿宋_GB2312" w:eastAsia="仿宋_GB2312"/>
          <w:color w:val="auto"/>
          <w:sz w:val="32"/>
          <w:szCs w:val="32"/>
          <w:lang w:eastAsia="zh-CN"/>
        </w:rPr>
        <w:t>“</w:t>
      </w:r>
      <w:r>
        <w:rPr>
          <w:rFonts w:hint="eastAsia" w:ascii="仿宋_GB2312" w:eastAsia="仿宋_GB2312"/>
          <w:color w:val="auto"/>
          <w:sz w:val="32"/>
          <w:szCs w:val="32"/>
        </w:rPr>
        <w:t>高质量发展、六大攻坚</w:t>
      </w:r>
      <w:r>
        <w:rPr>
          <w:rFonts w:hint="eastAsia" w:ascii="仿宋_GB2312" w:eastAsia="仿宋_GB2312"/>
          <w:color w:val="auto"/>
          <w:sz w:val="32"/>
          <w:szCs w:val="32"/>
          <w:lang w:val="en-US" w:eastAsia="zh-CN"/>
        </w:rPr>
        <w:t>行动</w:t>
      </w:r>
      <w:r>
        <w:rPr>
          <w:rFonts w:hint="eastAsia" w:ascii="仿宋_GB2312" w:eastAsia="仿宋_GB2312"/>
          <w:color w:val="auto"/>
          <w:sz w:val="32"/>
          <w:szCs w:val="32"/>
        </w:rPr>
        <w:t>、疫情防控”</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件大事，全面落实积极财政政策提质增效、更可持续要求</w:t>
      </w:r>
      <w:r>
        <w:rPr>
          <w:rFonts w:hint="eastAsia" w:ascii="仿宋_GB2312" w:eastAsia="仿宋_GB2312"/>
          <w:color w:val="auto"/>
          <w:sz w:val="32"/>
          <w:szCs w:val="32"/>
          <w:lang w:eastAsia="zh-CN"/>
        </w:rPr>
        <w:t>，</w:t>
      </w:r>
      <w:r>
        <w:rPr>
          <w:rFonts w:hint="eastAsia" w:ascii="仿宋_GB2312" w:eastAsia="仿宋_GB2312"/>
          <w:color w:val="auto"/>
          <w:sz w:val="32"/>
          <w:szCs w:val="32"/>
        </w:rPr>
        <w:t>坚持稳中求进工作总基调，严格执行市三届人大一次会议批准的预算和审查意见，全力做好“六稳”“六保”工作，财政收入稳健增长，财政支出保障有力，民生事业持续改善，财政改革有序推进，风险防范安全有效，以实干实绩推动构建新发展格局迈出新步伐、高质量发展取得新成效。</w:t>
      </w:r>
      <w:r>
        <w:rPr>
          <w:rFonts w:hint="eastAsia" w:ascii="仿宋_GB2312" w:hAnsi="inherit" w:eastAsia="仿宋_GB2312"/>
          <w:color w:val="424242"/>
          <w:sz w:val="32"/>
          <w:szCs w:val="32"/>
        </w:rPr>
        <w:t>预算执行总体平稳有序，目标任务圆满完成</w:t>
      </w:r>
      <w:r>
        <w:rPr>
          <w:rFonts w:hint="eastAsia" w:ascii="仿宋_GB2312" w:hAnsi="inherit" w:eastAsia="仿宋_GB2312"/>
          <w:color w:val="424242"/>
          <w:sz w:val="32"/>
          <w:szCs w:val="32"/>
          <w:lang w:eastAsia="zh-CN"/>
        </w:rPr>
        <w:t>，</w:t>
      </w:r>
      <w:r>
        <w:rPr>
          <w:rFonts w:hint="eastAsia" w:ascii="仿宋_GB2312" w:hAnsi="微软雅黑" w:eastAsia="仿宋_GB2312"/>
          <w:color w:val="333333"/>
          <w:sz w:val="32"/>
          <w:szCs w:val="32"/>
        </w:rPr>
        <w:t>呈现</w:t>
      </w:r>
      <w:r>
        <w:rPr>
          <w:rFonts w:hint="eastAsia" w:ascii="仿宋_GB2312" w:hAnsi="微软雅黑" w:eastAsia="仿宋_GB2312"/>
          <w:color w:val="333333"/>
          <w:sz w:val="32"/>
          <w:szCs w:val="32"/>
          <w:lang w:val="en-US" w:eastAsia="zh-CN"/>
        </w:rPr>
        <w:t>了</w:t>
      </w:r>
      <w:r>
        <w:rPr>
          <w:rFonts w:hint="eastAsia" w:ascii="仿宋_GB2312" w:hAnsi="微软雅黑" w:eastAsia="仿宋_GB2312"/>
          <w:color w:val="333333"/>
          <w:sz w:val="32"/>
          <w:szCs w:val="32"/>
        </w:rPr>
        <w:t>“五个更加突出”的特点</w:t>
      </w:r>
      <w:r>
        <w:rPr>
          <w:rFonts w:hint="eastAsia" w:ascii="仿宋_GB2312" w:hAnsi="微软雅黑" w:eastAsia="仿宋_GB2312"/>
          <w:color w:val="333333"/>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_GB2312" w:eastAsia="仿宋_GB2312"/>
          <w:color w:val="auto"/>
          <w:sz w:val="32"/>
          <w:szCs w:val="32"/>
        </w:rPr>
      </w:pPr>
      <w:r>
        <w:rPr>
          <w:rFonts w:hint="eastAsia" w:ascii="楷体_GB2312" w:hAnsi="楷体_GB2312" w:eastAsia="楷体_GB2312" w:cs="楷体_GB2312"/>
          <w:b/>
          <w:bCs/>
          <w:i w:val="0"/>
          <w:iCs w:val="0"/>
          <w:caps w:val="0"/>
          <w:color w:val="auto"/>
          <w:spacing w:val="0"/>
          <w:kern w:val="2"/>
          <w:sz w:val="32"/>
          <w:szCs w:val="32"/>
          <w:shd w:val="clear" w:fill="FFFFFF"/>
          <w:lang w:eastAsia="zh-CN"/>
        </w:rPr>
        <w:t>——全面落实减税降费政策和惠企利民举措，积极的财政政策“促发展、激活力”效能“更加突出”。</w:t>
      </w:r>
      <w:r>
        <w:rPr>
          <w:rFonts w:hint="eastAsia" w:ascii="仿宋_GB2312" w:hAnsi="微软雅黑" w:eastAsia="仿宋_GB2312"/>
          <w:b/>
          <w:color w:val="333333"/>
          <w:sz w:val="32"/>
          <w:szCs w:val="32"/>
        </w:rPr>
        <w:t>一是</w:t>
      </w:r>
      <w:r>
        <w:rPr>
          <w:rFonts w:hint="eastAsia" w:ascii="仿宋_GB2312" w:eastAsia="仿宋_GB2312"/>
          <w:color w:val="auto"/>
          <w:sz w:val="32"/>
          <w:szCs w:val="32"/>
        </w:rPr>
        <w:t>把减税降费作为深化供给侧结构性改革的关键之举，不折不扣落实减税降费政策，全年新增</w:t>
      </w:r>
      <w:r>
        <w:rPr>
          <w:rFonts w:hint="eastAsia" w:ascii="仿宋_GB2312" w:eastAsia="仿宋_GB2312"/>
          <w:color w:val="auto"/>
          <w:sz w:val="32"/>
          <w:szCs w:val="32"/>
          <w:lang w:val="en-US" w:eastAsia="zh-CN"/>
        </w:rPr>
        <w:t>留抵退税1203</w:t>
      </w:r>
      <w:r>
        <w:rPr>
          <w:rFonts w:hint="eastAsia" w:ascii="仿宋_GB2312" w:eastAsia="仿宋_GB2312"/>
          <w:color w:val="auto"/>
          <w:sz w:val="32"/>
          <w:szCs w:val="32"/>
        </w:rPr>
        <w:t>万元。</w:t>
      </w:r>
      <w:r>
        <w:rPr>
          <w:rFonts w:hint="eastAsia" w:ascii="仿宋_GB2312" w:hAnsi="微软雅黑" w:eastAsia="仿宋_GB2312"/>
          <w:b/>
          <w:color w:val="333333"/>
          <w:sz w:val="32"/>
          <w:szCs w:val="32"/>
        </w:rPr>
        <w:t>二是</w:t>
      </w:r>
      <w:r>
        <w:rPr>
          <w:rFonts w:hint="eastAsia" w:ascii="仿宋_GB2312" w:eastAsia="仿宋_GB2312"/>
          <w:color w:val="auto"/>
          <w:sz w:val="32"/>
          <w:szCs w:val="32"/>
        </w:rPr>
        <w:t>发挥财政金融支持政策效用，释放银行贷款风险补偿资金池政策红利，累计贷款</w:t>
      </w:r>
      <w:r>
        <w:rPr>
          <w:rFonts w:hint="eastAsia" w:ascii="仿宋_GB2312" w:eastAsia="仿宋_GB2312"/>
          <w:color w:val="auto"/>
          <w:sz w:val="32"/>
          <w:szCs w:val="32"/>
          <w:lang w:val="en-US" w:eastAsia="zh-CN"/>
        </w:rPr>
        <w:t>达1008</w:t>
      </w:r>
      <w:r>
        <w:rPr>
          <w:rFonts w:hint="eastAsia" w:ascii="仿宋_GB2312" w:eastAsia="仿宋_GB2312"/>
          <w:color w:val="auto"/>
          <w:sz w:val="32"/>
          <w:szCs w:val="32"/>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微软雅黑" w:eastAsia="仿宋_GB2312"/>
          <w:color w:val="333333"/>
          <w:sz w:val="32"/>
          <w:szCs w:val="32"/>
        </w:rPr>
      </w:pPr>
      <w:r>
        <w:rPr>
          <w:rFonts w:hint="eastAsia" w:ascii="楷体_GB2312" w:hAnsi="楷体_GB2312" w:eastAsia="楷体_GB2312" w:cs="楷体_GB2312"/>
          <w:b/>
          <w:bCs/>
          <w:i w:val="0"/>
          <w:iCs w:val="0"/>
          <w:caps w:val="0"/>
          <w:color w:val="auto"/>
          <w:spacing w:val="0"/>
          <w:kern w:val="2"/>
          <w:sz w:val="32"/>
          <w:szCs w:val="32"/>
          <w:shd w:val="clear" w:fill="FFFFFF"/>
          <w:lang w:eastAsia="zh-CN"/>
        </w:rPr>
        <w:t>——辖区财政收入再创新高、财政综合实力迈上新台阶，</w:t>
      </w:r>
      <w:r>
        <w:rPr>
          <w:rFonts w:hint="eastAsia" w:ascii="楷体_GB2312" w:hAnsi="楷体_GB2312" w:eastAsia="楷体_GB2312" w:cs="楷体_GB2312"/>
          <w:b/>
          <w:bCs/>
          <w:i w:val="0"/>
          <w:iCs w:val="0"/>
          <w:caps w:val="0"/>
          <w:color w:val="auto"/>
          <w:spacing w:val="0"/>
          <w:kern w:val="2"/>
          <w:sz w:val="32"/>
          <w:szCs w:val="32"/>
          <w:shd w:val="clear" w:fill="FFFFFF"/>
          <w:lang w:val="en-US" w:eastAsia="zh-CN"/>
        </w:rPr>
        <w:t>支持市域经济发展</w:t>
      </w:r>
      <w:r>
        <w:rPr>
          <w:rFonts w:hint="eastAsia" w:ascii="楷体_GB2312" w:hAnsi="楷体_GB2312" w:eastAsia="楷体_GB2312" w:cs="楷体_GB2312"/>
          <w:b/>
          <w:bCs/>
          <w:i w:val="0"/>
          <w:iCs w:val="0"/>
          <w:caps w:val="0"/>
          <w:color w:val="auto"/>
          <w:spacing w:val="0"/>
          <w:kern w:val="2"/>
          <w:sz w:val="32"/>
          <w:szCs w:val="32"/>
          <w:shd w:val="clear" w:fill="FFFFFF"/>
          <w:lang w:eastAsia="zh-CN"/>
        </w:rPr>
        <w:t>的能力“更加突出”。</w:t>
      </w:r>
      <w:r>
        <w:rPr>
          <w:rFonts w:hint="eastAsia" w:ascii="仿宋_GB2312" w:eastAsia="仿宋_GB2312"/>
          <w:color w:val="auto"/>
          <w:spacing w:val="-11"/>
          <w:sz w:val="32"/>
          <w:szCs w:val="32"/>
        </w:rPr>
        <w:t>2022年，全市</w:t>
      </w:r>
      <w:r>
        <w:rPr>
          <w:rFonts w:hint="eastAsia" w:ascii="仿宋_GB2312" w:eastAsia="仿宋_GB2312"/>
          <w:color w:val="auto"/>
          <w:spacing w:val="-11"/>
          <w:sz w:val="32"/>
          <w:szCs w:val="32"/>
          <w:lang w:val="en-US" w:eastAsia="zh-CN"/>
        </w:rPr>
        <w:t>财政一般公共预算总收入</w:t>
      </w:r>
      <w:r>
        <w:rPr>
          <w:rFonts w:hint="eastAsia" w:ascii="仿宋_GB2312" w:eastAsia="仿宋_GB2312"/>
          <w:color w:val="auto"/>
          <w:spacing w:val="-11"/>
          <w:sz w:val="32"/>
          <w:szCs w:val="32"/>
        </w:rPr>
        <w:t>达到</w:t>
      </w:r>
      <w:r>
        <w:rPr>
          <w:rFonts w:hint="eastAsia" w:ascii="仿宋_GB2312" w:eastAsia="仿宋_GB2312"/>
          <w:color w:val="auto"/>
          <w:spacing w:val="-11"/>
          <w:sz w:val="32"/>
          <w:szCs w:val="32"/>
          <w:lang w:val="en-US" w:eastAsia="zh-CN"/>
        </w:rPr>
        <w:t>207254</w:t>
      </w:r>
      <w:r>
        <w:rPr>
          <w:rFonts w:hint="eastAsia" w:ascii="仿宋_GB2312" w:eastAsia="仿宋_GB2312"/>
          <w:color w:val="auto"/>
          <w:spacing w:val="-11"/>
          <w:sz w:val="32"/>
          <w:szCs w:val="32"/>
        </w:rPr>
        <w:t>万元，同比增长</w:t>
      </w:r>
      <w:r>
        <w:rPr>
          <w:rFonts w:hint="eastAsia" w:ascii="仿宋_GB2312" w:eastAsia="仿宋_GB2312"/>
          <w:color w:val="auto"/>
          <w:spacing w:val="-11"/>
          <w:sz w:val="32"/>
          <w:szCs w:val="32"/>
          <w:lang w:val="en-US" w:eastAsia="zh-CN"/>
        </w:rPr>
        <w:t>30</w:t>
      </w:r>
      <w:r>
        <w:rPr>
          <w:rFonts w:hint="eastAsia" w:ascii="仿宋_GB2312" w:eastAsia="仿宋_GB2312"/>
          <w:color w:val="auto"/>
          <w:spacing w:val="-11"/>
          <w:sz w:val="32"/>
          <w:szCs w:val="32"/>
        </w:rPr>
        <w:t>%</w:t>
      </w:r>
      <w:r>
        <w:rPr>
          <w:rFonts w:hint="eastAsia" w:ascii="仿宋_GB2312" w:eastAsia="仿宋_GB2312"/>
          <w:color w:val="auto"/>
          <w:spacing w:val="-11"/>
          <w:sz w:val="32"/>
          <w:szCs w:val="32"/>
          <w:lang w:eastAsia="zh-CN"/>
        </w:rPr>
        <w:t>，</w:t>
      </w:r>
      <w:r>
        <w:rPr>
          <w:rFonts w:hint="eastAsia" w:ascii="仿宋_GB2312" w:eastAsia="仿宋_GB2312"/>
          <w:color w:val="auto"/>
          <w:spacing w:val="-11"/>
          <w:sz w:val="32"/>
          <w:szCs w:val="32"/>
          <w:lang w:val="en-US" w:eastAsia="zh-CN"/>
        </w:rPr>
        <w:t>首次突破20亿元大关，创历史新高</w:t>
      </w:r>
      <w:r>
        <w:rPr>
          <w:rFonts w:hint="eastAsia" w:ascii="仿宋_GB2312" w:eastAsia="仿宋_GB2312"/>
          <w:color w:val="auto"/>
          <w:spacing w:val="-11"/>
          <w:sz w:val="32"/>
          <w:szCs w:val="32"/>
        </w:rPr>
        <w:t>。地方级税收占地方一般公共预算收入的比</w:t>
      </w:r>
      <w:r>
        <w:rPr>
          <w:rFonts w:hint="eastAsia" w:ascii="仿宋_GB2312" w:eastAsia="仿宋_GB2312"/>
          <w:color w:val="auto"/>
          <w:spacing w:val="-11"/>
          <w:sz w:val="32"/>
          <w:szCs w:val="32"/>
          <w:lang w:val="en-US" w:eastAsia="zh-CN"/>
        </w:rPr>
        <w:t>重近七</w:t>
      </w:r>
      <w:r>
        <w:rPr>
          <w:rFonts w:hint="eastAsia" w:ascii="仿宋_GB2312" w:eastAsia="仿宋_GB2312"/>
          <w:color w:val="auto"/>
          <w:spacing w:val="-11"/>
          <w:sz w:val="32"/>
          <w:szCs w:val="32"/>
        </w:rPr>
        <w:t>成；第三产业税收占地方一般公共预算收入的比重近</w:t>
      </w:r>
      <w:r>
        <w:rPr>
          <w:rFonts w:hint="eastAsia" w:ascii="仿宋_GB2312" w:eastAsia="仿宋_GB2312"/>
          <w:color w:val="auto"/>
          <w:spacing w:val="-11"/>
          <w:sz w:val="32"/>
          <w:szCs w:val="32"/>
          <w:lang w:val="en-US" w:eastAsia="zh-CN"/>
        </w:rPr>
        <w:t>四</w:t>
      </w:r>
      <w:r>
        <w:rPr>
          <w:rFonts w:hint="eastAsia" w:ascii="仿宋_GB2312" w:eastAsia="仿宋_GB2312"/>
          <w:color w:val="auto"/>
          <w:spacing w:val="-11"/>
          <w:sz w:val="32"/>
          <w:szCs w:val="32"/>
        </w:rPr>
        <w:t>成</w:t>
      </w:r>
      <w:r>
        <w:rPr>
          <w:rFonts w:hint="eastAsia" w:ascii="仿宋_GB2312" w:eastAsia="仿宋_GB2312"/>
          <w:color w:val="auto"/>
          <w:spacing w:val="-11"/>
          <w:sz w:val="32"/>
          <w:szCs w:val="32"/>
          <w:lang w:eastAsia="zh-CN"/>
        </w:rPr>
        <w:t>，</w:t>
      </w:r>
      <w:r>
        <w:rPr>
          <w:rFonts w:hint="eastAsia" w:ascii="仿宋_GB2312" w:eastAsia="仿宋_GB2312"/>
          <w:color w:val="auto"/>
          <w:spacing w:val="-11"/>
          <w:sz w:val="32"/>
          <w:szCs w:val="32"/>
        </w:rPr>
        <w:t>稳增长与提质量并举、高速度增长向高质量发展平稳转换。</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eastAsia="仿宋_GB2312"/>
          <w:color w:val="auto"/>
          <w:sz w:val="32"/>
          <w:szCs w:val="32"/>
        </w:rPr>
      </w:pPr>
      <w:r>
        <w:rPr>
          <w:rFonts w:hint="eastAsia" w:ascii="楷体_GB2312" w:hAnsi="楷体_GB2312" w:eastAsia="楷体_GB2312" w:cs="楷体_GB2312"/>
          <w:b/>
          <w:bCs/>
          <w:i w:val="0"/>
          <w:iCs w:val="0"/>
          <w:caps w:val="0"/>
          <w:color w:val="auto"/>
          <w:spacing w:val="0"/>
          <w:kern w:val="2"/>
          <w:sz w:val="32"/>
          <w:szCs w:val="32"/>
          <w:shd w:val="clear" w:fill="FFFFFF"/>
          <w:lang w:eastAsia="zh-CN"/>
        </w:rPr>
        <w:t>——坚持以人民为中心，财政支出对民生事业的兜底性作用“更加突出”。</w:t>
      </w:r>
      <w:r>
        <w:rPr>
          <w:rFonts w:hint="eastAsia" w:ascii="仿宋_GB2312" w:eastAsia="仿宋_GB2312"/>
          <w:color w:val="auto"/>
          <w:sz w:val="32"/>
          <w:szCs w:val="32"/>
        </w:rPr>
        <w:t>发挥公共财政的普惠性、兜底性作用，持续加大民生保障和改善力度。全市民生支出</w:t>
      </w:r>
      <w:r>
        <w:rPr>
          <w:rFonts w:hint="eastAsia" w:ascii="仿宋_GB2312" w:eastAsia="仿宋_GB2312"/>
          <w:color w:val="auto"/>
          <w:sz w:val="32"/>
          <w:szCs w:val="32"/>
          <w:lang w:val="en-US" w:eastAsia="zh-CN"/>
        </w:rPr>
        <w:t>142564万</w:t>
      </w:r>
      <w:r>
        <w:rPr>
          <w:rFonts w:hint="eastAsia" w:ascii="仿宋_GB2312" w:eastAsia="仿宋_GB2312"/>
          <w:color w:val="auto"/>
          <w:sz w:val="32"/>
          <w:szCs w:val="32"/>
        </w:rPr>
        <w:t>元，占一般公共预算收入支出比重达到</w:t>
      </w:r>
      <w:r>
        <w:rPr>
          <w:rFonts w:hint="eastAsia" w:ascii="仿宋_GB2312" w:eastAsia="仿宋_GB2312"/>
          <w:color w:val="auto"/>
          <w:sz w:val="32"/>
          <w:szCs w:val="32"/>
          <w:lang w:val="en-US" w:eastAsia="zh-CN"/>
        </w:rPr>
        <w:t>76</w:t>
      </w:r>
      <w:r>
        <w:rPr>
          <w:rFonts w:hint="eastAsia" w:ascii="仿宋_GB2312" w:eastAsia="仿宋_GB2312"/>
          <w:color w:val="auto"/>
          <w:sz w:val="32"/>
          <w:szCs w:val="32"/>
        </w:rPr>
        <w:t>%，教育、医疗等重点领域民生支出持续提速。</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微软雅黑" w:eastAsia="仿宋_GB2312"/>
          <w:color w:val="333333"/>
          <w:sz w:val="32"/>
          <w:szCs w:val="32"/>
        </w:rPr>
      </w:pPr>
      <w:r>
        <w:rPr>
          <w:rFonts w:hint="eastAsia" w:ascii="楷体_GB2312" w:hAnsi="楷体_GB2312" w:eastAsia="楷体_GB2312" w:cs="楷体_GB2312"/>
          <w:b/>
          <w:bCs/>
          <w:i w:val="0"/>
          <w:iCs w:val="0"/>
          <w:caps w:val="0"/>
          <w:color w:val="auto"/>
          <w:spacing w:val="0"/>
          <w:kern w:val="2"/>
          <w:sz w:val="32"/>
          <w:szCs w:val="32"/>
          <w:shd w:val="clear" w:fill="FFFFFF"/>
          <w:lang w:eastAsia="zh-CN"/>
        </w:rPr>
        <w:t>——集中财力办大事，财政服务重大战略、重点工作的能力“更加突出”。</w:t>
      </w:r>
      <w:r>
        <w:rPr>
          <w:rFonts w:hint="eastAsia" w:ascii="仿宋_GB2312" w:hAnsi="微软雅黑" w:eastAsia="仿宋_GB2312"/>
          <w:color w:val="333333"/>
          <w:sz w:val="32"/>
          <w:szCs w:val="32"/>
        </w:rPr>
        <w:t>全市一般公共预算支出</w:t>
      </w:r>
      <w:r>
        <w:rPr>
          <w:rFonts w:hint="eastAsia" w:ascii="仿宋_GB2312" w:hAnsi="微软雅黑" w:eastAsia="仿宋_GB2312"/>
          <w:color w:val="333333"/>
          <w:sz w:val="32"/>
          <w:szCs w:val="32"/>
          <w:lang w:val="en-US" w:eastAsia="zh-CN"/>
        </w:rPr>
        <w:t>实现</w:t>
      </w:r>
      <w:r>
        <w:rPr>
          <w:rFonts w:hint="eastAsia" w:ascii="仿宋_GB2312" w:hAnsi="微软雅黑" w:eastAsia="仿宋_GB2312"/>
          <w:color w:val="333333"/>
          <w:sz w:val="32"/>
          <w:szCs w:val="32"/>
          <w:highlight w:val="none"/>
          <w:lang w:val="en-US" w:eastAsia="zh-CN"/>
        </w:rPr>
        <w:t>188693万元、</w:t>
      </w:r>
      <w:r>
        <w:rPr>
          <w:rFonts w:hint="eastAsia" w:ascii="仿宋_GB2312" w:hAnsi="微软雅黑" w:eastAsia="仿宋_GB2312"/>
          <w:color w:val="333333"/>
          <w:sz w:val="32"/>
          <w:szCs w:val="32"/>
          <w:highlight w:val="none"/>
        </w:rPr>
        <w:t>增长</w:t>
      </w:r>
      <w:r>
        <w:rPr>
          <w:rFonts w:hint="eastAsia" w:ascii="仿宋_GB2312" w:hAnsi="微软雅黑" w:eastAsia="仿宋_GB2312"/>
          <w:color w:val="333333"/>
          <w:sz w:val="32"/>
          <w:szCs w:val="32"/>
          <w:highlight w:val="none"/>
          <w:lang w:val="en-US" w:eastAsia="zh-CN"/>
        </w:rPr>
        <w:t>24.4</w:t>
      </w:r>
      <w:r>
        <w:rPr>
          <w:rFonts w:ascii="仿宋_GB2312" w:hAnsi="微软雅黑" w:eastAsia="仿宋_GB2312"/>
          <w:color w:val="333333"/>
          <w:sz w:val="32"/>
          <w:szCs w:val="32"/>
          <w:highlight w:val="none"/>
        </w:rPr>
        <w:t>%</w:t>
      </w:r>
      <w:r>
        <w:rPr>
          <w:rFonts w:hint="eastAsia" w:ascii="仿宋_GB2312" w:hAnsi="微软雅黑" w:eastAsia="仿宋_GB2312"/>
          <w:color w:val="333333"/>
          <w:sz w:val="32"/>
          <w:szCs w:val="32"/>
          <w:highlight w:val="none"/>
        </w:rPr>
        <w:t>，</w:t>
      </w:r>
      <w:r>
        <w:rPr>
          <w:rFonts w:hint="eastAsia" w:ascii="仿宋_GB2312" w:hAnsi="微软雅黑" w:eastAsia="仿宋_GB2312"/>
          <w:color w:val="333333"/>
          <w:sz w:val="32"/>
          <w:szCs w:val="32"/>
        </w:rPr>
        <w:t>保持了适当支出强度，有力保障全市重大战略、重点项目和重点工作</w:t>
      </w:r>
      <w:r>
        <w:rPr>
          <w:rFonts w:hint="eastAsia" w:ascii="仿宋_GB2312" w:hAnsi="微软雅黑" w:eastAsia="仿宋_GB2312"/>
          <w:color w:val="auto"/>
          <w:sz w:val="32"/>
          <w:szCs w:val="32"/>
        </w:rPr>
        <w:t>落地见效。</w:t>
      </w:r>
      <w:r>
        <w:rPr>
          <w:rFonts w:hint="eastAsia" w:ascii="仿宋_GB2312" w:hAnsi="微软雅黑" w:eastAsia="仿宋_GB2312"/>
          <w:color w:val="333333"/>
          <w:sz w:val="32"/>
          <w:szCs w:val="32"/>
        </w:rPr>
        <w:t>精准支持培育产业集群，投入资金</w:t>
      </w:r>
      <w:r>
        <w:rPr>
          <w:rFonts w:hint="eastAsia" w:ascii="仿宋_GB2312" w:hAnsi="微软雅黑" w:eastAsia="仿宋_GB2312"/>
          <w:color w:val="333333"/>
          <w:sz w:val="32"/>
          <w:szCs w:val="32"/>
          <w:lang w:val="en-US" w:eastAsia="zh-CN"/>
        </w:rPr>
        <w:t>10397万</w:t>
      </w:r>
      <w:r>
        <w:rPr>
          <w:rFonts w:hint="eastAsia" w:ascii="仿宋_GB2312" w:hAnsi="微软雅黑" w:eastAsia="仿宋_GB2312"/>
          <w:color w:val="333333"/>
          <w:sz w:val="32"/>
          <w:szCs w:val="32"/>
        </w:rPr>
        <w:t>元，着力构建“5+4+2+N”高原种养循环产业高地，促进农牧民增产增收，重点打造水电清洁能源发展高地和锂材料供给高地、“1+3+N”现代服务业高地建</w:t>
      </w:r>
      <w:r>
        <w:rPr>
          <w:rFonts w:hint="eastAsia" w:ascii="仿宋_GB2312" w:hAnsi="微软雅黑" w:eastAsia="仿宋_GB2312"/>
          <w:color w:val="333333"/>
          <w:sz w:val="32"/>
          <w:szCs w:val="32"/>
          <w:lang w:val="en-US" w:eastAsia="zh-CN"/>
        </w:rPr>
        <w:t>设</w:t>
      </w:r>
      <w:r>
        <w:rPr>
          <w:rFonts w:hint="eastAsia" w:ascii="仿宋_GB2312" w:hAnsi="微软雅黑" w:eastAsia="仿宋_GB2312"/>
          <w:color w:val="333333"/>
          <w:sz w:val="32"/>
          <w:szCs w:val="32"/>
        </w:rPr>
        <w:t>，有效增强经济发展动力和后劲。</w:t>
      </w:r>
      <w:r>
        <w:rPr>
          <w:rFonts w:hint="eastAsia" w:ascii="仿宋_GB2312" w:hAnsi="微软雅黑" w:eastAsia="仿宋_GB2312"/>
          <w:color w:val="333333"/>
          <w:sz w:val="32"/>
          <w:szCs w:val="32"/>
          <w:lang w:val="en-US" w:eastAsia="zh-CN"/>
        </w:rPr>
        <w:t>同时，</w:t>
      </w:r>
      <w:r>
        <w:rPr>
          <w:rFonts w:hint="eastAsia" w:ascii="仿宋_GB2312" w:hAnsi="微软雅黑" w:eastAsia="仿宋_GB2312"/>
          <w:color w:val="333333"/>
          <w:sz w:val="32"/>
          <w:szCs w:val="32"/>
        </w:rPr>
        <w:t>全年政府投资</w:t>
      </w:r>
      <w:r>
        <w:rPr>
          <w:rFonts w:hint="eastAsia" w:ascii="仿宋_GB2312" w:hAnsi="微软雅黑" w:eastAsia="仿宋_GB2312"/>
          <w:color w:val="333333"/>
          <w:sz w:val="32"/>
          <w:szCs w:val="32"/>
          <w:lang w:val="en-US" w:eastAsia="zh-CN"/>
        </w:rPr>
        <w:t>261900万</w:t>
      </w:r>
      <w:r>
        <w:rPr>
          <w:rFonts w:hint="eastAsia" w:ascii="仿宋_GB2312" w:hAnsi="微软雅黑" w:eastAsia="仿宋_GB2312"/>
          <w:color w:val="333333"/>
          <w:sz w:val="32"/>
          <w:szCs w:val="32"/>
        </w:rPr>
        <w:t>元，主要用于支持交通、教育、医疗、文体、市政等重点领域建设</w:t>
      </w:r>
      <w:r>
        <w:rPr>
          <w:rFonts w:hint="eastAsia" w:ascii="仿宋_GB2312" w:hAnsi="微软雅黑" w:eastAsia="仿宋_GB2312"/>
          <w:color w:val="333333"/>
          <w:sz w:val="32"/>
          <w:szCs w:val="32"/>
          <w:lang w:eastAsia="zh-CN"/>
        </w:rPr>
        <w:t>，</w:t>
      </w:r>
      <w:r>
        <w:rPr>
          <w:rFonts w:hint="eastAsia" w:ascii="仿宋_GB2312" w:hAnsi="微软雅黑" w:eastAsia="仿宋_GB2312"/>
          <w:color w:val="333333"/>
          <w:sz w:val="32"/>
          <w:szCs w:val="32"/>
          <w:lang w:val="en-US" w:eastAsia="zh-CN"/>
        </w:rPr>
        <w:t>着力</w:t>
      </w:r>
      <w:r>
        <w:rPr>
          <w:rFonts w:hint="eastAsia" w:ascii="仿宋_GB2312" w:hAnsi="微软雅黑" w:eastAsia="仿宋_GB2312"/>
          <w:color w:val="333333"/>
          <w:sz w:val="32"/>
          <w:szCs w:val="32"/>
        </w:rPr>
        <w:t>推动扩大有效投资。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pPr>
      <w:r>
        <w:rPr>
          <w:rFonts w:hint="eastAsia" w:ascii="楷体_GB2312" w:hAnsi="楷体_GB2312" w:eastAsia="楷体_GB2312" w:cs="楷体_GB2312"/>
          <w:b/>
          <w:bCs/>
          <w:i w:val="0"/>
          <w:iCs w:val="0"/>
          <w:caps w:val="0"/>
          <w:color w:val="auto"/>
          <w:spacing w:val="0"/>
          <w:kern w:val="2"/>
          <w:sz w:val="32"/>
          <w:szCs w:val="32"/>
          <w:shd w:val="clear" w:fill="FFFFFF"/>
          <w:lang w:eastAsia="zh-CN"/>
        </w:rPr>
        <w:t>——全力用足用好地方政府债，债券资金“稳增长、促固投”作用“更加突出”。</w:t>
      </w:r>
      <w:r>
        <w:rPr>
          <w:rFonts w:hint="eastAsia" w:ascii="仿宋_GB2312" w:hAnsi="微软雅黑" w:eastAsia="仿宋_GB2312"/>
          <w:b/>
          <w:color w:val="333333"/>
          <w:sz w:val="32"/>
          <w:szCs w:val="32"/>
        </w:rPr>
        <w:t>一是全力争取地方债券额度。</w:t>
      </w:r>
      <w:r>
        <w:rPr>
          <w:rFonts w:hint="eastAsia" w:ascii="仿宋_GB2312" w:hAnsi="微软雅黑" w:eastAsia="仿宋_GB2312"/>
          <w:color w:val="333333"/>
          <w:sz w:val="32"/>
          <w:szCs w:val="32"/>
          <w:lang w:val="en-US" w:eastAsia="zh-CN"/>
        </w:rPr>
        <w:t>全</w:t>
      </w:r>
      <w:r>
        <w:rPr>
          <w:rFonts w:hint="eastAsia" w:ascii="仿宋_GB2312" w:hAnsi="微软雅黑" w:eastAsia="仿宋_GB2312"/>
          <w:color w:val="333333"/>
          <w:sz w:val="32"/>
          <w:szCs w:val="32"/>
        </w:rPr>
        <w:t>年新增地方政府债务</w:t>
      </w:r>
      <w:r>
        <w:rPr>
          <w:rFonts w:hint="eastAsia" w:ascii="仿宋_GB2312" w:hAnsi="微软雅黑" w:eastAsia="仿宋_GB2312"/>
          <w:color w:val="333333"/>
          <w:sz w:val="32"/>
          <w:szCs w:val="32"/>
          <w:lang w:val="en-US" w:eastAsia="zh-CN"/>
        </w:rPr>
        <w:t>57500万</w:t>
      </w:r>
      <w:r>
        <w:rPr>
          <w:rFonts w:hint="eastAsia" w:ascii="仿宋_GB2312" w:hAnsi="微软雅黑" w:eastAsia="仿宋_GB2312"/>
          <w:color w:val="333333"/>
          <w:sz w:val="32"/>
          <w:szCs w:val="32"/>
        </w:rPr>
        <w:t>元，</w:t>
      </w:r>
      <w:r>
        <w:rPr>
          <w:rFonts w:hint="eastAsia" w:ascii="仿宋_GB2312" w:hAnsi="微软雅黑" w:eastAsia="仿宋_GB2312"/>
          <w:color w:val="333333"/>
          <w:sz w:val="32"/>
          <w:szCs w:val="32"/>
          <w:lang w:val="en-US" w:eastAsia="zh-CN"/>
        </w:rPr>
        <w:t>同比增加447.6%，</w:t>
      </w:r>
      <w:r>
        <w:rPr>
          <w:rFonts w:hint="eastAsia" w:ascii="仿宋_GB2312" w:hAnsi="微软雅黑" w:eastAsia="仿宋_GB2312"/>
          <w:color w:val="333333"/>
          <w:sz w:val="32"/>
          <w:szCs w:val="32"/>
        </w:rPr>
        <w:t>主要投向</w:t>
      </w:r>
      <w:r>
        <w:rPr>
          <w:rFonts w:hint="eastAsia" w:ascii="仿宋_GB2312" w:hAnsi="微软雅黑" w:eastAsia="仿宋_GB2312"/>
          <w:color w:val="333333"/>
          <w:sz w:val="32"/>
          <w:szCs w:val="32"/>
          <w:lang w:val="en-US" w:eastAsia="zh-CN"/>
        </w:rPr>
        <w:t>全域旅游、市政基础设施</w:t>
      </w:r>
      <w:r>
        <w:rPr>
          <w:rFonts w:hint="eastAsia" w:ascii="仿宋_GB2312" w:hAnsi="微软雅黑" w:eastAsia="仿宋_GB2312"/>
          <w:color w:val="333333"/>
          <w:sz w:val="32"/>
          <w:szCs w:val="32"/>
        </w:rPr>
        <w:t>等民生领域，有效拉动固定资产投资增长。</w:t>
      </w:r>
      <w:r>
        <w:rPr>
          <w:rFonts w:hint="eastAsia" w:ascii="仿宋_GB2312" w:hAnsi="微软雅黑" w:eastAsia="仿宋_GB2312"/>
          <w:b/>
          <w:color w:val="333333"/>
          <w:sz w:val="32"/>
          <w:szCs w:val="32"/>
          <w:highlight w:val="none"/>
        </w:rPr>
        <w:t>二是积极</w:t>
      </w:r>
      <w:r>
        <w:rPr>
          <w:rFonts w:hint="eastAsia" w:ascii="仿宋_GB2312" w:hAnsi="微软雅黑" w:eastAsia="仿宋_GB2312"/>
          <w:b/>
          <w:color w:val="333333"/>
          <w:sz w:val="32"/>
          <w:szCs w:val="32"/>
          <w:highlight w:val="none"/>
          <w:lang w:val="en-US" w:eastAsia="zh-CN"/>
        </w:rPr>
        <w:t>防范化解</w:t>
      </w:r>
      <w:r>
        <w:rPr>
          <w:rFonts w:hint="eastAsia" w:ascii="仿宋_GB2312" w:hAnsi="微软雅黑" w:eastAsia="仿宋_GB2312"/>
          <w:b/>
          <w:color w:val="333333"/>
          <w:sz w:val="32"/>
          <w:szCs w:val="32"/>
          <w:highlight w:val="none"/>
        </w:rPr>
        <w:t>债务</w:t>
      </w:r>
      <w:r>
        <w:rPr>
          <w:rFonts w:hint="eastAsia" w:ascii="仿宋_GB2312" w:hAnsi="微软雅黑" w:eastAsia="仿宋_GB2312"/>
          <w:b/>
          <w:color w:val="333333"/>
          <w:sz w:val="32"/>
          <w:szCs w:val="32"/>
          <w:highlight w:val="none"/>
          <w:lang w:val="en-US" w:eastAsia="zh-CN"/>
        </w:rPr>
        <w:t>风险</w:t>
      </w:r>
      <w:r>
        <w:rPr>
          <w:rFonts w:hint="eastAsia" w:ascii="仿宋_GB2312" w:hAnsi="微软雅黑" w:eastAsia="仿宋_GB2312"/>
          <w:b/>
          <w:color w:val="333333"/>
          <w:sz w:val="32"/>
          <w:szCs w:val="32"/>
          <w:highlight w:val="none"/>
        </w:rPr>
        <w:t>。</w:t>
      </w:r>
      <w:r>
        <w:rPr>
          <w:rFonts w:hint="eastAsia" w:ascii="仿宋_GB2312" w:hAnsi="微软雅黑" w:eastAsia="仿宋_GB2312"/>
          <w:color w:val="333333"/>
          <w:sz w:val="32"/>
          <w:szCs w:val="32"/>
        </w:rPr>
        <w:t>建立严格的库款管理和国库资金调度制度，</w:t>
      </w:r>
      <w:r>
        <w:rPr>
          <w:rFonts w:hint="eastAsia" w:ascii="仿宋_GB2312" w:hAnsi="微软雅黑" w:eastAsia="仿宋_GB2312"/>
          <w:color w:val="333333"/>
          <w:sz w:val="32"/>
          <w:szCs w:val="32"/>
          <w:highlight w:val="none"/>
          <w:lang w:val="en-US" w:eastAsia="zh-CN"/>
        </w:rPr>
        <w:t>严控新增财政暂付款，有序化解财政暂付款16302万元，无新增隐性债务发生，地方政府法定债务率为39.8%，债</w:t>
      </w:r>
      <w:r>
        <w:rPr>
          <w:rFonts w:hint="eastAsia" w:ascii="仿宋_GB2312" w:hAnsi="微软雅黑" w:eastAsia="仿宋_GB2312"/>
          <w:color w:val="333333"/>
          <w:sz w:val="32"/>
          <w:szCs w:val="32"/>
        </w:rPr>
        <w:t>务风险等级为绿色。</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一、预算执行情况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（一）一般公共预算执行情况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收入保持稳定增长。</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年，全市依法依规积极组织财政收入，一般公共预算收入完成全口径收入</w:t>
      </w:r>
      <w:r>
        <w:rPr>
          <w:rFonts w:hint="eastAsia" w:ascii="仿宋_GB2312" w:hAnsi="仿宋_GB2312" w:eastAsia="仿宋_GB2312" w:cs="仿宋_GB2312"/>
          <w:color w:val="auto"/>
          <w:sz w:val="32"/>
          <w:szCs w:val="32"/>
          <w:lang w:val="en-US" w:eastAsia="zh-CN"/>
        </w:rPr>
        <w:t>58670</w:t>
      </w:r>
      <w:r>
        <w:rPr>
          <w:rFonts w:hint="eastAsia" w:ascii="仿宋_GB2312" w:hAnsi="仿宋_GB2312" w:eastAsia="仿宋_GB2312" w:cs="仿宋_GB2312"/>
          <w:color w:val="auto"/>
          <w:sz w:val="32"/>
          <w:szCs w:val="32"/>
        </w:rPr>
        <w:t>万元，较上年增长</w:t>
      </w:r>
      <w:r>
        <w:rPr>
          <w:rFonts w:hint="eastAsia" w:ascii="仿宋_GB2312" w:hAnsi="仿宋_GB2312" w:eastAsia="仿宋_GB2312" w:cs="仿宋_GB2312"/>
          <w:color w:val="auto"/>
          <w:sz w:val="32"/>
          <w:szCs w:val="32"/>
          <w:lang w:val="en-US" w:eastAsia="zh-CN"/>
        </w:rPr>
        <w:t>15.8</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，增收</w:t>
      </w:r>
      <w:r>
        <w:rPr>
          <w:rFonts w:hint="eastAsia" w:ascii="仿宋_GB2312" w:hAnsi="仿宋_GB2312" w:eastAsia="仿宋_GB2312" w:cs="仿宋_GB2312"/>
          <w:color w:val="auto"/>
          <w:sz w:val="32"/>
          <w:szCs w:val="32"/>
          <w:lang w:val="en-US" w:eastAsia="zh-CN"/>
        </w:rPr>
        <w:t>8012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其中：上划中央收入</w:t>
      </w:r>
      <w:r>
        <w:rPr>
          <w:rFonts w:hint="eastAsia" w:ascii="仿宋_GB2312" w:hAnsi="仿宋_GB2312" w:eastAsia="仿宋_GB2312" w:cs="仿宋_GB2312"/>
          <w:color w:val="auto"/>
          <w:sz w:val="32"/>
          <w:szCs w:val="32"/>
          <w:lang w:val="en-US" w:eastAsia="zh-CN"/>
        </w:rPr>
        <w:t>20252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全口径</w:t>
      </w:r>
      <w:r>
        <w:rPr>
          <w:rFonts w:hint="eastAsia" w:ascii="仿宋_GB2312" w:hAnsi="仿宋_GB2312" w:eastAsia="仿宋_GB2312" w:cs="仿宋_GB2312"/>
          <w:color w:val="auto"/>
          <w:sz w:val="32"/>
          <w:szCs w:val="32"/>
        </w:rPr>
        <w:t>收入的</w:t>
      </w:r>
      <w:r>
        <w:rPr>
          <w:rFonts w:hint="eastAsia" w:ascii="仿宋_GB2312" w:hAnsi="仿宋_GB2312" w:eastAsia="仿宋_GB2312" w:cs="仿宋_GB2312"/>
          <w:color w:val="auto"/>
          <w:sz w:val="32"/>
          <w:szCs w:val="32"/>
          <w:lang w:val="en-US" w:eastAsia="zh-CN"/>
        </w:rPr>
        <w:t>34</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；上划省级收入</w:t>
      </w:r>
      <w:r>
        <w:rPr>
          <w:rFonts w:hint="eastAsia" w:ascii="仿宋_GB2312" w:hAnsi="仿宋_GB2312" w:eastAsia="仿宋_GB2312" w:cs="仿宋_GB2312"/>
          <w:color w:val="auto"/>
          <w:sz w:val="32"/>
          <w:szCs w:val="32"/>
          <w:lang w:val="en-US" w:eastAsia="zh-CN"/>
        </w:rPr>
        <w:t>297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全口径</w:t>
      </w:r>
      <w:r>
        <w:rPr>
          <w:rFonts w:hint="eastAsia" w:ascii="仿宋_GB2312" w:hAnsi="仿宋_GB2312" w:eastAsia="仿宋_GB2312" w:cs="仿宋_GB2312"/>
          <w:color w:val="auto"/>
          <w:sz w:val="32"/>
          <w:szCs w:val="32"/>
        </w:rPr>
        <w:t>收入的</w:t>
      </w:r>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；上划州级收入</w:t>
      </w:r>
      <w:r>
        <w:rPr>
          <w:rFonts w:hint="eastAsia" w:ascii="仿宋_GB2312" w:hAnsi="仿宋_GB2312" w:eastAsia="仿宋_GB2312" w:cs="仿宋_GB2312"/>
          <w:color w:val="auto"/>
          <w:sz w:val="32"/>
          <w:szCs w:val="32"/>
          <w:lang w:val="en-US" w:eastAsia="zh-CN"/>
        </w:rPr>
        <w:t>10099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全口径</w:t>
      </w:r>
      <w:r>
        <w:rPr>
          <w:rFonts w:hint="eastAsia" w:ascii="仿宋_GB2312" w:hAnsi="仿宋_GB2312" w:eastAsia="仿宋_GB2312" w:cs="仿宋_GB2312"/>
          <w:color w:val="auto"/>
          <w:sz w:val="32"/>
          <w:szCs w:val="32"/>
        </w:rPr>
        <w:t>收入的</w:t>
      </w:r>
      <w:r>
        <w:rPr>
          <w:rFonts w:hint="eastAsia" w:ascii="仿宋_GB2312" w:hAnsi="仿宋_GB2312" w:eastAsia="仿宋_GB2312" w:cs="仿宋_GB2312"/>
          <w:color w:val="auto"/>
          <w:sz w:val="32"/>
          <w:szCs w:val="32"/>
          <w:lang w:val="en-US" w:eastAsia="zh-CN"/>
        </w:rPr>
        <w:t>17</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市本级一般公共预算收入完成</w:t>
      </w:r>
      <w:r>
        <w:rPr>
          <w:rFonts w:hint="eastAsia" w:ascii="仿宋_GB2312" w:hAnsi="仿宋_GB2312" w:eastAsia="仿宋_GB2312" w:cs="仿宋_GB2312"/>
          <w:color w:val="auto"/>
          <w:sz w:val="32"/>
          <w:szCs w:val="32"/>
          <w:lang w:val="en-US" w:eastAsia="zh-CN"/>
        </w:rPr>
        <w:t>28022</w:t>
      </w:r>
      <w:r>
        <w:rPr>
          <w:rFonts w:hint="eastAsia" w:ascii="仿宋_GB2312" w:hAnsi="仿宋_GB2312" w:eastAsia="仿宋_GB2312" w:cs="仿宋_GB2312"/>
          <w:color w:val="auto"/>
          <w:sz w:val="32"/>
          <w:szCs w:val="32"/>
        </w:rPr>
        <w:t>万元，完成计划任务的</w:t>
      </w:r>
      <w:r>
        <w:rPr>
          <w:rFonts w:hint="eastAsia" w:ascii="仿宋_GB2312" w:hAnsi="仿宋_GB2312" w:eastAsia="仿宋_GB2312" w:cs="仿宋_GB2312"/>
          <w:color w:val="auto"/>
          <w:sz w:val="32"/>
          <w:szCs w:val="32"/>
          <w:lang w:val="en-US" w:eastAsia="zh-CN"/>
        </w:rPr>
        <w:t>100.3</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，同比增加</w:t>
      </w:r>
      <w:r>
        <w:rPr>
          <w:rFonts w:hint="eastAsia" w:ascii="仿宋_GB2312" w:hAnsi="仿宋_GB2312" w:eastAsia="仿宋_GB2312" w:cs="仿宋_GB2312"/>
          <w:color w:val="auto"/>
          <w:sz w:val="32"/>
          <w:szCs w:val="32"/>
          <w:lang w:val="en-US" w:eastAsia="zh-CN"/>
        </w:rPr>
        <w:t>1241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4.6</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地方一般</w:t>
      </w:r>
      <w:r>
        <w:rPr>
          <w:rFonts w:hint="eastAsia" w:ascii="仿宋_GB2312" w:hAnsi="仿宋_GB2312" w:eastAsia="仿宋_GB2312" w:cs="仿宋_GB2312"/>
          <w:color w:val="auto"/>
          <w:sz w:val="32"/>
          <w:szCs w:val="32"/>
          <w:highlight w:val="none"/>
          <w:lang w:val="en-US" w:eastAsia="zh-CN"/>
        </w:rPr>
        <w:t>公共</w:t>
      </w:r>
      <w:r>
        <w:rPr>
          <w:rFonts w:hint="eastAsia" w:ascii="仿宋_GB2312" w:hAnsi="仿宋_GB2312" w:eastAsia="仿宋_GB2312" w:cs="仿宋_GB2312"/>
          <w:color w:val="auto"/>
          <w:sz w:val="32"/>
          <w:szCs w:val="32"/>
          <w:highlight w:val="none"/>
        </w:rPr>
        <w:t>预算收入占</w:t>
      </w:r>
      <w:r>
        <w:rPr>
          <w:rFonts w:hint="eastAsia" w:ascii="仿宋_GB2312" w:hAnsi="仿宋_GB2312" w:eastAsia="仿宋_GB2312" w:cs="仿宋_GB2312"/>
          <w:color w:val="auto"/>
          <w:sz w:val="32"/>
          <w:szCs w:val="32"/>
          <w:highlight w:val="none"/>
          <w:lang w:val="en-US" w:eastAsia="zh-CN"/>
        </w:rPr>
        <w:t>全口径</w:t>
      </w:r>
      <w:r>
        <w:rPr>
          <w:rFonts w:hint="eastAsia" w:ascii="仿宋_GB2312" w:hAnsi="仿宋_GB2312" w:eastAsia="仿宋_GB2312" w:cs="仿宋_GB2312"/>
          <w:color w:val="auto"/>
          <w:sz w:val="32"/>
          <w:szCs w:val="32"/>
          <w:highlight w:val="none"/>
        </w:rPr>
        <w:t>收入的比重为</w:t>
      </w:r>
      <w:r>
        <w:rPr>
          <w:rFonts w:hint="eastAsia" w:ascii="仿宋_GB2312" w:hAnsi="仿宋_GB2312" w:eastAsia="仿宋_GB2312" w:cs="仿宋_GB2312"/>
          <w:color w:val="auto"/>
          <w:sz w:val="32"/>
          <w:szCs w:val="32"/>
          <w:highlight w:val="none"/>
          <w:lang w:val="en-US" w:eastAsia="zh-CN"/>
        </w:rPr>
        <w:t>48</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支出保持适度强度。</w:t>
      </w:r>
      <w:r>
        <w:rPr>
          <w:rFonts w:hint="eastAsia" w:ascii="仿宋_GB2312" w:hAnsi="仿宋_GB2312" w:eastAsia="仿宋_GB2312" w:cs="仿宋_GB2312"/>
          <w:color w:val="auto"/>
          <w:sz w:val="32"/>
          <w:szCs w:val="32"/>
        </w:rPr>
        <w:t>面对突出的财政收支矛盾，我市切实加强财政资源统筹，不断优化支出结构，全力保障市委、市政府重大决策部署落</w:t>
      </w:r>
      <w:r>
        <w:rPr>
          <w:rFonts w:hint="eastAsia" w:ascii="仿宋_GB2312" w:hAnsi="仿宋_GB2312" w:eastAsia="仿宋_GB2312" w:cs="仿宋_GB2312"/>
          <w:color w:val="auto"/>
          <w:sz w:val="32"/>
          <w:szCs w:val="32"/>
          <w:lang w:val="en-US" w:eastAsia="zh-CN"/>
        </w:rPr>
        <w:t>地见效</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年，全市一般公共预算支出完成</w:t>
      </w:r>
      <w:r>
        <w:rPr>
          <w:rFonts w:hint="eastAsia" w:ascii="仿宋_GB2312" w:hAnsi="仿宋_GB2312" w:eastAsia="仿宋_GB2312" w:cs="仿宋_GB2312"/>
          <w:color w:val="auto"/>
          <w:sz w:val="32"/>
          <w:szCs w:val="32"/>
          <w:lang w:val="en-US" w:eastAsia="zh-CN"/>
        </w:rPr>
        <w:t>188693</w:t>
      </w:r>
      <w:r>
        <w:rPr>
          <w:rFonts w:hint="eastAsia" w:ascii="仿宋_GB2312" w:hAnsi="仿宋_GB2312" w:eastAsia="仿宋_GB2312" w:cs="仿宋_GB2312"/>
          <w:color w:val="auto"/>
          <w:sz w:val="32"/>
          <w:szCs w:val="32"/>
        </w:rPr>
        <w:t>万元。八项支出完成</w:t>
      </w:r>
      <w:r>
        <w:rPr>
          <w:rFonts w:hint="eastAsia" w:ascii="仿宋_GB2312" w:hAnsi="仿宋_GB2312" w:eastAsia="仿宋_GB2312" w:cs="仿宋_GB2312"/>
          <w:color w:val="auto"/>
          <w:sz w:val="32"/>
          <w:szCs w:val="32"/>
          <w:lang w:val="en-US" w:eastAsia="zh-CN"/>
        </w:rPr>
        <w:t>112893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民生项目支出完成</w:t>
      </w:r>
      <w:r>
        <w:rPr>
          <w:rFonts w:hint="eastAsia" w:ascii="仿宋_GB2312" w:hAnsi="仿宋_GB2312" w:eastAsia="仿宋_GB2312" w:cs="仿宋_GB2312"/>
          <w:color w:val="auto"/>
          <w:sz w:val="32"/>
          <w:szCs w:val="32"/>
          <w:lang w:val="en-US" w:eastAsia="zh-CN"/>
        </w:rPr>
        <w:t>142564</w:t>
      </w:r>
      <w:r>
        <w:rPr>
          <w:rFonts w:hint="eastAsia" w:ascii="仿宋_GB2312" w:hAnsi="仿宋_GB2312" w:eastAsia="仿宋_GB2312" w:cs="仿宋_GB2312"/>
          <w:color w:val="auto"/>
          <w:sz w:val="32"/>
          <w:szCs w:val="32"/>
        </w:rPr>
        <w:t>万元，占一般公共预算支出的</w:t>
      </w:r>
      <w:r>
        <w:rPr>
          <w:rFonts w:hint="eastAsia" w:ascii="仿宋_GB2312" w:hAnsi="仿宋_GB2312" w:eastAsia="仿宋_GB2312" w:cs="仿宋_GB2312"/>
          <w:color w:val="auto"/>
          <w:sz w:val="32"/>
          <w:szCs w:val="32"/>
          <w:lang w:val="en-US" w:eastAsia="zh-CN"/>
        </w:rPr>
        <w:t>76</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。一般公共预算支出分项目为：（</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）一般公共服务支出</w:t>
      </w:r>
      <w:r>
        <w:rPr>
          <w:rFonts w:hint="eastAsia" w:ascii="仿宋_GB2312" w:hAnsi="仿宋_GB2312" w:eastAsia="仿宋_GB2312" w:cs="仿宋_GB2312"/>
          <w:color w:val="auto"/>
          <w:sz w:val="32"/>
          <w:szCs w:val="32"/>
          <w:lang w:val="en-US" w:eastAsia="zh-CN"/>
        </w:rPr>
        <w:t>20546</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）国防支出</w:t>
      </w:r>
      <w:r>
        <w:rPr>
          <w:rFonts w:hint="eastAsia" w:ascii="仿宋_GB2312" w:hAnsi="仿宋_GB2312" w:eastAsia="仿宋_GB2312" w:cs="仿宋_GB2312"/>
          <w:color w:val="auto"/>
          <w:sz w:val="32"/>
          <w:szCs w:val="32"/>
          <w:lang w:val="en-US" w:eastAsia="zh-CN"/>
        </w:rPr>
        <w:t>443</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）公共安全支出</w:t>
      </w:r>
      <w:r>
        <w:rPr>
          <w:rFonts w:hint="eastAsia" w:ascii="仿宋_GB2312" w:hAnsi="仿宋_GB2312" w:eastAsia="仿宋_GB2312" w:cs="仿宋_GB2312"/>
          <w:color w:val="auto"/>
          <w:sz w:val="32"/>
          <w:szCs w:val="32"/>
          <w:lang w:val="en-US" w:eastAsia="zh-CN"/>
        </w:rPr>
        <w:t>10298</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rPr>
        <w:t>）教育支出</w:t>
      </w:r>
      <w:r>
        <w:rPr>
          <w:rFonts w:hint="eastAsia" w:ascii="仿宋_GB2312" w:hAnsi="仿宋_GB2312" w:eastAsia="仿宋_GB2312" w:cs="仿宋_GB2312"/>
          <w:color w:val="auto"/>
          <w:sz w:val="32"/>
          <w:szCs w:val="32"/>
          <w:lang w:val="en-US" w:eastAsia="zh-CN"/>
        </w:rPr>
        <w:t>22474</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）科学技术支出</w:t>
      </w:r>
      <w:r>
        <w:rPr>
          <w:rFonts w:hint="eastAsia" w:ascii="仿宋_GB2312" w:hAnsi="仿宋_GB2312" w:eastAsia="仿宋_GB2312" w:cs="仿宋_GB2312"/>
          <w:color w:val="auto"/>
          <w:sz w:val="32"/>
          <w:szCs w:val="32"/>
          <w:lang w:val="en-US" w:eastAsia="zh-CN"/>
        </w:rPr>
        <w:t>373</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t>）文化体育与传媒支出</w:t>
      </w:r>
      <w:r>
        <w:rPr>
          <w:rFonts w:hint="eastAsia" w:ascii="仿宋_GB2312" w:hAnsi="仿宋_GB2312" w:eastAsia="仿宋_GB2312" w:cs="仿宋_GB2312"/>
          <w:color w:val="auto"/>
          <w:sz w:val="32"/>
          <w:szCs w:val="32"/>
          <w:lang w:val="en-US" w:eastAsia="zh-CN"/>
        </w:rPr>
        <w:t>3022</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19302</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17506</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rPr>
        <w:t>）节能环保支出</w:t>
      </w:r>
      <w:r>
        <w:rPr>
          <w:rFonts w:hint="eastAsia" w:ascii="仿宋_GB2312" w:hAnsi="仿宋_GB2312" w:eastAsia="仿宋_GB2312" w:cs="仿宋_GB2312"/>
          <w:color w:val="auto"/>
          <w:sz w:val="32"/>
          <w:szCs w:val="32"/>
          <w:lang w:val="en-US" w:eastAsia="zh-CN"/>
        </w:rPr>
        <w:t>7997</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）城乡社区支出</w:t>
      </w:r>
      <w:r>
        <w:rPr>
          <w:rFonts w:hint="eastAsia" w:ascii="仿宋_GB2312" w:hAnsi="仿宋_GB2312" w:eastAsia="仿宋_GB2312" w:cs="仿宋_GB2312"/>
          <w:color w:val="auto"/>
          <w:sz w:val="32"/>
          <w:szCs w:val="32"/>
          <w:lang w:val="en-US" w:eastAsia="zh-CN"/>
        </w:rPr>
        <w:t>14397</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rPr>
        <w:t>）农林水支出</w:t>
      </w:r>
      <w:r>
        <w:rPr>
          <w:rFonts w:hint="eastAsia" w:ascii="仿宋_GB2312" w:hAnsi="仿宋_GB2312" w:eastAsia="仿宋_GB2312" w:cs="仿宋_GB2312"/>
          <w:color w:val="auto"/>
          <w:sz w:val="32"/>
          <w:szCs w:val="32"/>
          <w:lang w:val="en-US" w:eastAsia="zh-CN"/>
        </w:rPr>
        <w:t>36304</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rPr>
        <w:t>）交通运输支出</w:t>
      </w:r>
      <w:r>
        <w:rPr>
          <w:rFonts w:hint="eastAsia" w:ascii="仿宋_GB2312" w:hAnsi="仿宋_GB2312" w:eastAsia="仿宋_GB2312" w:cs="仿宋_GB2312"/>
          <w:color w:val="auto"/>
          <w:sz w:val="32"/>
          <w:szCs w:val="32"/>
          <w:lang w:val="en-US" w:eastAsia="zh-CN"/>
        </w:rPr>
        <w:t>15035</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rPr>
        <w:t>）资源勘探信息等支出</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rPr>
        <w:t>）商业服务业等支出</w:t>
      </w:r>
      <w:r>
        <w:rPr>
          <w:rFonts w:hint="eastAsia" w:ascii="仿宋_GB2312" w:hAnsi="仿宋_GB2312" w:eastAsia="仿宋_GB2312" w:cs="仿宋_GB2312"/>
          <w:color w:val="auto"/>
          <w:sz w:val="32"/>
          <w:szCs w:val="32"/>
          <w:lang w:val="en-US" w:eastAsia="zh-CN"/>
        </w:rPr>
        <w:t>551</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6"/>
          <w:sz w:val="32"/>
          <w:szCs w:val="32"/>
        </w:rPr>
        <w:t>自然资源海洋气象等支出</w:t>
      </w:r>
      <w:r>
        <w:rPr>
          <w:rFonts w:hint="eastAsia" w:ascii="仿宋_GB2312" w:hAnsi="仿宋_GB2312" w:eastAsia="仿宋_GB2312" w:cs="仿宋_GB2312"/>
          <w:color w:val="auto"/>
          <w:spacing w:val="-6"/>
          <w:sz w:val="32"/>
          <w:szCs w:val="32"/>
          <w:lang w:val="en-US" w:eastAsia="zh-CN"/>
        </w:rPr>
        <w:t>790</w:t>
      </w:r>
      <w:r>
        <w:rPr>
          <w:rFonts w:hint="eastAsia" w:ascii="仿宋_GB2312" w:hAnsi="仿宋_GB2312" w:eastAsia="仿宋_GB2312" w:cs="仿宋_GB2312"/>
          <w:color w:val="auto"/>
          <w:spacing w:val="-6"/>
          <w:sz w:val="32"/>
          <w:szCs w:val="32"/>
        </w:rPr>
        <w:t>万元；（</w:t>
      </w:r>
      <w:r>
        <w:rPr>
          <w:rFonts w:ascii="仿宋_GB2312" w:hAnsi="仿宋_GB2312" w:eastAsia="仿宋_GB2312" w:cs="仿宋_GB2312"/>
          <w:color w:val="auto"/>
          <w:spacing w:val="-6"/>
          <w:sz w:val="32"/>
          <w:szCs w:val="32"/>
        </w:rPr>
        <w:t>16</w:t>
      </w:r>
      <w:r>
        <w:rPr>
          <w:rFonts w:hint="eastAsia" w:ascii="仿宋_GB2312" w:hAnsi="仿宋_GB2312" w:eastAsia="仿宋_GB2312" w:cs="仿宋_GB2312"/>
          <w:color w:val="auto"/>
          <w:spacing w:val="-6"/>
          <w:sz w:val="32"/>
          <w:szCs w:val="32"/>
        </w:rPr>
        <w:t>）住房保障支出</w:t>
      </w:r>
      <w:r>
        <w:rPr>
          <w:rFonts w:hint="eastAsia" w:ascii="仿宋_GB2312" w:hAnsi="仿宋_GB2312" w:eastAsia="仿宋_GB2312" w:cs="仿宋_GB2312"/>
          <w:color w:val="auto"/>
          <w:spacing w:val="-6"/>
          <w:sz w:val="32"/>
          <w:szCs w:val="32"/>
          <w:lang w:val="en-US" w:eastAsia="zh-CN"/>
        </w:rPr>
        <w:t>5889</w:t>
      </w:r>
      <w:r>
        <w:rPr>
          <w:rFonts w:hint="eastAsia" w:ascii="仿宋_GB2312" w:hAnsi="仿宋_GB2312" w:eastAsia="仿宋_GB2312" w:cs="仿宋_GB2312"/>
          <w:color w:val="auto"/>
          <w:spacing w:val="-6"/>
          <w:sz w:val="32"/>
          <w:szCs w:val="32"/>
        </w:rPr>
        <w:t>万元；（</w:t>
      </w:r>
      <w:r>
        <w:rPr>
          <w:rFonts w:ascii="仿宋_GB2312" w:hAnsi="仿宋_GB2312" w:eastAsia="仿宋_GB2312" w:cs="仿宋_GB2312"/>
          <w:color w:val="auto"/>
          <w:spacing w:val="-6"/>
          <w:sz w:val="32"/>
          <w:szCs w:val="32"/>
        </w:rPr>
        <w:t>17</w:t>
      </w:r>
      <w:r>
        <w:rPr>
          <w:rFonts w:hint="eastAsia" w:ascii="仿宋_GB2312" w:hAnsi="仿宋_GB2312" w:eastAsia="仿宋_GB2312" w:cs="仿宋_GB2312"/>
          <w:color w:val="auto"/>
          <w:spacing w:val="-6"/>
          <w:sz w:val="32"/>
          <w:szCs w:val="32"/>
        </w:rPr>
        <w:t>）粮油物资储备支出</w:t>
      </w:r>
      <w:r>
        <w:rPr>
          <w:rFonts w:hint="eastAsia" w:ascii="仿宋_GB2312" w:hAnsi="仿宋_GB2312" w:eastAsia="仿宋_GB2312" w:cs="仿宋_GB2312"/>
          <w:color w:val="auto"/>
          <w:spacing w:val="-6"/>
          <w:sz w:val="32"/>
          <w:szCs w:val="32"/>
          <w:lang w:val="en-US" w:eastAsia="zh-CN"/>
        </w:rPr>
        <w:t>638</w:t>
      </w:r>
      <w:r>
        <w:rPr>
          <w:rFonts w:hint="eastAsia" w:ascii="仿宋_GB2312" w:hAnsi="仿宋_GB2312" w:eastAsia="仿宋_GB2312" w:cs="仿宋_GB2312"/>
          <w:color w:val="auto"/>
          <w:spacing w:val="-6"/>
          <w:sz w:val="32"/>
          <w:szCs w:val="32"/>
        </w:rPr>
        <w:t>万元；（</w:t>
      </w:r>
      <w:r>
        <w:rPr>
          <w:rFonts w:ascii="仿宋_GB2312" w:hAnsi="仿宋_GB2312" w:eastAsia="仿宋_GB2312" w:cs="仿宋_GB2312"/>
          <w:color w:val="auto"/>
          <w:spacing w:val="-6"/>
          <w:sz w:val="32"/>
          <w:szCs w:val="32"/>
        </w:rPr>
        <w:t>18</w:t>
      </w:r>
      <w:r>
        <w:rPr>
          <w:rFonts w:hint="eastAsia" w:ascii="仿宋_GB2312" w:hAnsi="仿宋_GB2312" w:eastAsia="仿宋_GB2312" w:cs="仿宋_GB2312"/>
          <w:color w:val="auto"/>
          <w:spacing w:val="-6"/>
          <w:sz w:val="32"/>
          <w:szCs w:val="32"/>
        </w:rPr>
        <w:t>）其他支出</w:t>
      </w:r>
      <w:r>
        <w:rPr>
          <w:rFonts w:hint="eastAsia" w:ascii="仿宋_GB2312" w:hAnsi="仿宋_GB2312" w:eastAsia="仿宋_GB2312" w:cs="仿宋_GB2312"/>
          <w:color w:val="auto"/>
          <w:spacing w:val="-6"/>
          <w:sz w:val="32"/>
          <w:szCs w:val="32"/>
          <w:lang w:val="en-US" w:eastAsia="zh-CN"/>
        </w:rPr>
        <w:t>3940</w:t>
      </w:r>
      <w:r>
        <w:rPr>
          <w:rFonts w:hint="eastAsia" w:ascii="仿宋_GB2312" w:hAnsi="仿宋_GB2312" w:eastAsia="仿宋_GB2312" w:cs="仿宋_GB2312"/>
          <w:color w:val="auto"/>
          <w:spacing w:val="-6"/>
          <w:sz w:val="32"/>
          <w:szCs w:val="32"/>
        </w:rPr>
        <w:t>万元；（</w:t>
      </w:r>
      <w:r>
        <w:rPr>
          <w:rFonts w:ascii="仿宋_GB2312" w:hAnsi="仿宋_GB2312" w:eastAsia="仿宋_GB2312" w:cs="仿宋_GB2312"/>
          <w:color w:val="auto"/>
          <w:spacing w:val="-6"/>
          <w:sz w:val="32"/>
          <w:szCs w:val="32"/>
        </w:rPr>
        <w:t>19</w:t>
      </w:r>
      <w:r>
        <w:rPr>
          <w:rFonts w:hint="eastAsia" w:ascii="仿宋_GB2312" w:hAnsi="仿宋_GB2312" w:eastAsia="仿宋_GB2312" w:cs="仿宋_GB2312"/>
          <w:color w:val="auto"/>
          <w:spacing w:val="-6"/>
          <w:sz w:val="32"/>
          <w:szCs w:val="32"/>
        </w:rPr>
        <w:t>）灾害防治及应急管理支出</w:t>
      </w:r>
      <w:r>
        <w:rPr>
          <w:rFonts w:hint="eastAsia" w:ascii="仿宋_GB2312" w:hAnsi="仿宋_GB2312" w:eastAsia="仿宋_GB2312" w:cs="仿宋_GB2312"/>
          <w:color w:val="auto"/>
          <w:spacing w:val="-6"/>
          <w:sz w:val="32"/>
          <w:szCs w:val="32"/>
          <w:lang w:val="en-US" w:eastAsia="zh-CN"/>
        </w:rPr>
        <w:t>8128</w:t>
      </w:r>
      <w:r>
        <w:rPr>
          <w:rFonts w:hint="eastAsia" w:ascii="仿宋_GB2312" w:hAnsi="仿宋_GB2312" w:eastAsia="仿宋_GB2312" w:cs="仿宋_GB2312"/>
          <w:color w:val="auto"/>
          <w:spacing w:val="-6"/>
          <w:sz w:val="32"/>
          <w:szCs w:val="32"/>
        </w:rPr>
        <w:t>万元；（</w:t>
      </w:r>
      <w:r>
        <w:rPr>
          <w:rFonts w:ascii="仿宋_GB2312" w:hAnsi="仿宋_GB2312" w:eastAsia="仿宋_GB2312" w:cs="仿宋_GB2312"/>
          <w:color w:val="auto"/>
          <w:spacing w:val="-6"/>
          <w:sz w:val="32"/>
          <w:szCs w:val="32"/>
        </w:rPr>
        <w:t>20</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lang w:eastAsia="zh-CN"/>
        </w:rPr>
        <w:t>债务付息支出</w:t>
      </w:r>
      <w:r>
        <w:rPr>
          <w:rFonts w:hint="eastAsia" w:ascii="仿宋_GB2312" w:hAnsi="仿宋_GB2312" w:eastAsia="仿宋_GB2312" w:cs="仿宋_GB2312"/>
          <w:color w:val="auto"/>
          <w:spacing w:val="-6"/>
          <w:sz w:val="32"/>
          <w:szCs w:val="32"/>
          <w:lang w:val="en-US" w:eastAsia="zh-CN"/>
        </w:rPr>
        <w:t>991</w:t>
      </w:r>
      <w:r>
        <w:rPr>
          <w:rFonts w:hint="eastAsia" w:ascii="仿宋_GB2312" w:hAnsi="仿宋_GB2312" w:eastAsia="仿宋_GB2312" w:cs="仿宋_GB2312"/>
          <w:color w:val="auto"/>
          <w:spacing w:val="-6"/>
          <w:sz w:val="32"/>
          <w:szCs w:val="32"/>
        </w:rPr>
        <w:t>万元</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21</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债务发行费用支出9万元。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预算收支实现平衡。</w:t>
      </w:r>
      <w:r>
        <w:rPr>
          <w:rFonts w:hint="eastAsia" w:ascii="仿宋_GB2312" w:hAnsi="仿宋_GB2312" w:eastAsia="仿宋_GB2312" w:cs="仿宋_GB2312"/>
          <w:color w:val="auto"/>
          <w:sz w:val="32"/>
          <w:szCs w:val="32"/>
        </w:rPr>
        <w:t>一般公共预算总收入完成</w:t>
      </w:r>
      <w:r>
        <w:rPr>
          <w:rFonts w:hint="eastAsia" w:ascii="仿宋_GB2312" w:hAnsi="仿宋_GB2312" w:eastAsia="仿宋_GB2312" w:cs="仿宋_GB2312"/>
          <w:color w:val="auto"/>
          <w:sz w:val="32"/>
          <w:szCs w:val="32"/>
          <w:lang w:val="en-US" w:eastAsia="zh-CN"/>
        </w:rPr>
        <w:t>207254</w:t>
      </w:r>
      <w:r>
        <w:rPr>
          <w:rFonts w:hint="eastAsia" w:ascii="仿宋_GB2312" w:hAnsi="仿宋_GB2312" w:eastAsia="仿宋_GB2312" w:cs="仿宋_GB2312"/>
          <w:color w:val="auto"/>
          <w:sz w:val="32"/>
          <w:szCs w:val="32"/>
        </w:rPr>
        <w:t>万元。其中：市本级一般公共预算收入</w:t>
      </w:r>
      <w:r>
        <w:rPr>
          <w:rFonts w:hint="eastAsia" w:ascii="仿宋_GB2312" w:hAnsi="仿宋_GB2312" w:eastAsia="仿宋_GB2312" w:cs="仿宋_GB2312"/>
          <w:color w:val="auto"/>
          <w:sz w:val="32"/>
          <w:szCs w:val="32"/>
          <w:lang w:val="en-US" w:eastAsia="zh-CN"/>
        </w:rPr>
        <w:t>28022</w:t>
      </w:r>
      <w:r>
        <w:rPr>
          <w:rFonts w:hint="eastAsia" w:ascii="仿宋_GB2312" w:hAnsi="仿宋_GB2312" w:eastAsia="仿宋_GB2312" w:cs="仿宋_GB2312"/>
          <w:color w:val="auto"/>
          <w:sz w:val="32"/>
          <w:szCs w:val="32"/>
        </w:rPr>
        <w:t>万元，上级补助收入</w:t>
      </w:r>
      <w:r>
        <w:rPr>
          <w:rFonts w:hint="eastAsia" w:ascii="仿宋_GB2312" w:hAnsi="仿宋_GB2312" w:eastAsia="仿宋_GB2312" w:cs="仿宋_GB2312"/>
          <w:color w:val="auto"/>
          <w:sz w:val="32"/>
          <w:szCs w:val="32"/>
          <w:lang w:val="en-US" w:eastAsia="zh-CN"/>
        </w:rPr>
        <w:t>160831</w:t>
      </w:r>
      <w:r>
        <w:rPr>
          <w:rFonts w:hint="eastAsia" w:ascii="仿宋_GB2312" w:hAnsi="仿宋_GB2312" w:eastAsia="仿宋_GB2312" w:cs="仿宋_GB2312"/>
          <w:color w:val="auto"/>
          <w:sz w:val="32"/>
          <w:szCs w:val="32"/>
        </w:rPr>
        <w:t>万元，浙江对口援建资金</w:t>
      </w:r>
      <w:r>
        <w:rPr>
          <w:rFonts w:hint="eastAsia" w:ascii="仿宋_GB2312" w:hAnsi="仿宋_GB2312" w:eastAsia="仿宋_GB2312" w:cs="仿宋_GB2312"/>
          <w:color w:val="auto"/>
          <w:sz w:val="32"/>
          <w:szCs w:val="32"/>
          <w:lang w:val="en-US" w:eastAsia="zh-CN"/>
        </w:rPr>
        <w:t>4500</w:t>
      </w:r>
      <w:r>
        <w:rPr>
          <w:rFonts w:hint="eastAsia" w:ascii="仿宋_GB2312" w:hAnsi="仿宋_GB2312" w:eastAsia="仿宋_GB2312" w:cs="仿宋_GB2312"/>
          <w:color w:val="auto"/>
          <w:sz w:val="32"/>
          <w:szCs w:val="32"/>
        </w:rPr>
        <w:t>万元，动用预算稳定调节</w:t>
      </w:r>
      <w:r>
        <w:rPr>
          <w:rFonts w:hint="eastAsia" w:ascii="仿宋_GB2312" w:hAnsi="仿宋_GB2312" w:eastAsia="仿宋_GB2312" w:cs="仿宋_GB2312"/>
          <w:color w:val="auto"/>
          <w:sz w:val="32"/>
          <w:szCs w:val="32"/>
          <w:lang w:val="en-US" w:eastAsia="zh-CN"/>
        </w:rPr>
        <w:t>基</w:t>
      </w:r>
      <w:r>
        <w:rPr>
          <w:rFonts w:hint="eastAsia" w:ascii="仿宋_GB2312" w:hAnsi="仿宋_GB2312" w:eastAsia="仿宋_GB2312" w:cs="仿宋_GB2312"/>
          <w:color w:val="auto"/>
          <w:sz w:val="32"/>
          <w:szCs w:val="32"/>
        </w:rPr>
        <w:t>金</w:t>
      </w:r>
      <w:r>
        <w:rPr>
          <w:rFonts w:hint="eastAsia" w:ascii="仿宋_GB2312" w:hAnsi="仿宋_GB2312" w:eastAsia="仿宋_GB2312" w:cs="仿宋_GB2312"/>
          <w:color w:val="auto"/>
          <w:sz w:val="32"/>
          <w:szCs w:val="32"/>
          <w:lang w:val="en-US" w:eastAsia="zh-CN"/>
        </w:rPr>
        <w:t>430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基金收入调入110万元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国有资本经营预算收入调入</w:t>
      </w:r>
      <w:r>
        <w:rPr>
          <w:rFonts w:ascii="仿宋_GB2312" w:hAnsi="仿宋_GB2312" w:eastAsia="仿宋_GB2312" w:cs="仿宋_GB2312"/>
          <w:color w:val="auto"/>
          <w:sz w:val="32"/>
          <w:szCs w:val="32"/>
        </w:rPr>
        <w:t>997</w:t>
      </w:r>
      <w:r>
        <w:rPr>
          <w:rFonts w:hint="eastAsia" w:ascii="仿宋_GB2312" w:hAnsi="仿宋_GB2312" w:eastAsia="仿宋_GB2312" w:cs="仿宋_GB2312"/>
          <w:color w:val="auto"/>
          <w:sz w:val="32"/>
          <w:szCs w:val="32"/>
        </w:rPr>
        <w:t>万元，债券转贷收入</w:t>
      </w:r>
      <w:r>
        <w:rPr>
          <w:rFonts w:hint="eastAsia" w:ascii="仿宋_GB2312" w:hAnsi="仿宋_GB2312" w:eastAsia="仿宋_GB2312" w:cs="仿宋_GB2312"/>
          <w:color w:val="auto"/>
          <w:sz w:val="32"/>
          <w:szCs w:val="32"/>
          <w:lang w:val="en-US" w:eastAsia="zh-CN"/>
        </w:rPr>
        <w:t>11620</w:t>
      </w:r>
      <w:r>
        <w:rPr>
          <w:rFonts w:hint="eastAsia" w:ascii="仿宋_GB2312" w:hAnsi="仿宋_GB2312" w:eastAsia="仿宋_GB2312" w:cs="仿宋_GB2312"/>
          <w:color w:val="auto"/>
          <w:sz w:val="32"/>
          <w:szCs w:val="32"/>
        </w:rPr>
        <w:t>万元，上年结转专项结余</w:t>
      </w:r>
      <w:r>
        <w:rPr>
          <w:rFonts w:hint="eastAsia" w:ascii="仿宋_GB2312" w:hAnsi="仿宋_GB2312" w:eastAsia="仿宋_GB2312" w:cs="仿宋_GB2312"/>
          <w:color w:val="auto"/>
          <w:sz w:val="32"/>
          <w:szCs w:val="32"/>
          <w:lang w:val="en-US" w:eastAsia="zh-CN"/>
        </w:rPr>
        <w:t>744</w:t>
      </w:r>
      <w:r>
        <w:rPr>
          <w:rFonts w:hint="eastAsia" w:ascii="仿宋_GB2312" w:hAnsi="仿宋_GB2312" w:eastAsia="仿宋_GB2312" w:cs="仿宋_GB2312"/>
          <w:color w:val="auto"/>
          <w:sz w:val="32"/>
          <w:szCs w:val="32"/>
        </w:rPr>
        <w:t>万元。当年一般公共预算</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支出实现</w:t>
      </w:r>
      <w:r>
        <w:rPr>
          <w:rFonts w:hint="eastAsia" w:ascii="仿宋_GB2312" w:hAnsi="仿宋_GB2312" w:eastAsia="仿宋_GB2312" w:cs="仿宋_GB2312"/>
          <w:color w:val="auto"/>
          <w:sz w:val="32"/>
          <w:szCs w:val="32"/>
          <w:lang w:val="en-US" w:eastAsia="zh-CN"/>
        </w:rPr>
        <w:t>207254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val="en-US" w:eastAsia="zh-CN"/>
        </w:rPr>
        <w:t>本级</w:t>
      </w:r>
      <w:r>
        <w:rPr>
          <w:rFonts w:hint="eastAsia" w:ascii="仿宋_GB2312" w:hAnsi="仿宋_GB2312" w:eastAsia="仿宋_GB2312" w:cs="仿宋_GB2312"/>
          <w:color w:val="auto"/>
          <w:sz w:val="32"/>
          <w:szCs w:val="32"/>
        </w:rPr>
        <w:t>一般公共预算支出</w:t>
      </w:r>
      <w:r>
        <w:rPr>
          <w:rFonts w:hint="eastAsia" w:ascii="仿宋_GB2312" w:hAnsi="仿宋_GB2312" w:eastAsia="仿宋_GB2312" w:cs="仿宋_GB2312"/>
          <w:color w:val="auto"/>
          <w:sz w:val="32"/>
          <w:szCs w:val="32"/>
          <w:lang w:val="en-US" w:eastAsia="zh-CN"/>
        </w:rPr>
        <w:t>188693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债务还本支出</w:t>
      </w:r>
      <w:r>
        <w:rPr>
          <w:rFonts w:hint="eastAsia" w:ascii="仿宋_GB2312" w:hAnsi="仿宋_GB2312" w:eastAsia="仿宋_GB2312" w:cs="仿宋_GB2312"/>
          <w:color w:val="auto"/>
          <w:sz w:val="32"/>
          <w:szCs w:val="32"/>
          <w:lang w:val="en-US" w:eastAsia="zh-CN"/>
        </w:rPr>
        <w:t>1620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专项上解支出</w:t>
      </w:r>
      <w:r>
        <w:rPr>
          <w:rFonts w:hint="eastAsia" w:ascii="仿宋_GB2312" w:hAnsi="仿宋_GB2312" w:eastAsia="仿宋_GB2312" w:cs="仿宋_GB2312"/>
          <w:color w:val="auto"/>
          <w:sz w:val="32"/>
          <w:szCs w:val="32"/>
          <w:lang w:val="en-US" w:eastAsia="zh-CN"/>
        </w:rPr>
        <w:t>7937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安排预算稳定调节基金197万元，年终结余8807万元</w:t>
      </w:r>
      <w:r>
        <w:rPr>
          <w:rFonts w:hint="eastAsia" w:ascii="仿宋_GB2312" w:hAnsi="仿宋_GB2312" w:eastAsia="仿宋_GB2312" w:cs="仿宋_GB2312"/>
          <w:color w:val="auto"/>
          <w:sz w:val="32"/>
          <w:szCs w:val="32"/>
        </w:rPr>
        <w:t>。当年实现预算收支平衡。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（二）政府性基金预算执行情况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年，全市政府性基金预算收入完成</w:t>
      </w:r>
      <w:r>
        <w:rPr>
          <w:rFonts w:hint="eastAsia" w:ascii="仿宋_GB2312" w:hAnsi="仿宋_GB2312" w:eastAsia="仿宋_GB2312" w:cs="仿宋_GB2312"/>
          <w:color w:val="auto"/>
          <w:sz w:val="32"/>
          <w:szCs w:val="32"/>
          <w:lang w:val="en-US" w:eastAsia="zh-CN"/>
        </w:rPr>
        <w:t>28792</w:t>
      </w:r>
      <w:r>
        <w:rPr>
          <w:rFonts w:hint="eastAsia" w:ascii="仿宋_GB2312" w:hAnsi="仿宋_GB2312" w:eastAsia="仿宋_GB2312" w:cs="仿宋_GB2312"/>
          <w:color w:val="auto"/>
          <w:sz w:val="32"/>
          <w:szCs w:val="32"/>
        </w:rPr>
        <w:t>万元，完成调整预算的</w:t>
      </w:r>
      <w:r>
        <w:rPr>
          <w:rFonts w:hint="eastAsia" w:ascii="仿宋_GB2312" w:hAnsi="仿宋_GB2312" w:eastAsia="仿宋_GB2312" w:cs="仿宋_GB2312"/>
          <w:color w:val="auto"/>
          <w:sz w:val="32"/>
          <w:szCs w:val="32"/>
          <w:lang w:val="en-US" w:eastAsia="zh-CN"/>
        </w:rPr>
        <w:t>244</w:t>
      </w:r>
      <w:r>
        <w:rPr>
          <w:rFonts w:hint="eastAsia" w:ascii="仿宋_GB2312" w:hAnsi="仿宋_GB2312" w:eastAsia="仿宋_GB2312" w:cs="仿宋_GB2312"/>
          <w:color w:val="auto"/>
          <w:sz w:val="32"/>
          <w:szCs w:val="32"/>
        </w:rPr>
        <w:t>%，较上年增长</w:t>
      </w:r>
      <w:r>
        <w:rPr>
          <w:rFonts w:hint="eastAsia" w:ascii="仿宋_GB2312" w:hAnsi="仿宋_GB2312" w:eastAsia="仿宋_GB2312" w:cs="仿宋_GB2312"/>
          <w:color w:val="auto"/>
          <w:sz w:val="32"/>
          <w:szCs w:val="32"/>
          <w:lang w:val="en-US" w:eastAsia="zh-CN"/>
        </w:rPr>
        <w:t>55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，加上上级转移支付补助收入</w:t>
      </w:r>
      <w:r>
        <w:rPr>
          <w:rFonts w:hint="eastAsia" w:ascii="仿宋_GB2312" w:hAnsi="仿宋_GB2312" w:eastAsia="仿宋_GB2312" w:cs="仿宋_GB2312"/>
          <w:color w:val="auto"/>
          <w:sz w:val="32"/>
          <w:szCs w:val="32"/>
          <w:lang w:val="en-US" w:eastAsia="zh-CN"/>
        </w:rPr>
        <w:t>871</w:t>
      </w:r>
      <w:r>
        <w:rPr>
          <w:rFonts w:hint="eastAsia" w:ascii="仿宋_GB2312" w:hAnsi="仿宋_GB2312" w:eastAsia="仿宋_GB2312" w:cs="仿宋_GB2312"/>
          <w:color w:val="auto"/>
          <w:sz w:val="32"/>
          <w:szCs w:val="32"/>
        </w:rPr>
        <w:t>万元、地方政府专项债券收入</w:t>
      </w:r>
      <w:r>
        <w:rPr>
          <w:rFonts w:ascii="仿宋_GB2312" w:hAnsi="仿宋_GB2312" w:eastAsia="仿宋_GB2312" w:cs="仿宋_GB2312"/>
          <w:color w:val="auto"/>
          <w:sz w:val="32"/>
          <w:szCs w:val="32"/>
        </w:rPr>
        <w:t>47500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上年结余</w:t>
      </w:r>
      <w:r>
        <w:rPr>
          <w:rFonts w:hint="eastAsia" w:ascii="仿宋_GB2312" w:hAnsi="仿宋_GB2312" w:eastAsia="仿宋_GB2312" w:cs="仿宋_GB2312"/>
          <w:color w:val="auto"/>
          <w:sz w:val="32"/>
          <w:szCs w:val="32"/>
          <w:lang w:val="en-US" w:eastAsia="zh-CN"/>
        </w:rPr>
        <w:t>1056</w:t>
      </w:r>
      <w:r>
        <w:rPr>
          <w:rFonts w:hint="eastAsia" w:ascii="仿宋_GB2312" w:hAnsi="仿宋_GB2312" w:eastAsia="仿宋_GB2312" w:cs="仿宋_GB2312"/>
          <w:color w:val="auto"/>
          <w:sz w:val="32"/>
          <w:szCs w:val="32"/>
        </w:rPr>
        <w:t>万元，收入</w:t>
      </w:r>
      <w:r>
        <w:rPr>
          <w:rFonts w:hint="eastAsia" w:ascii="仿宋_GB2312" w:hAnsi="仿宋_GB2312" w:eastAsia="仿宋_GB2312" w:cs="仿宋_GB2312"/>
          <w:color w:val="auto"/>
          <w:sz w:val="32"/>
          <w:szCs w:val="32"/>
          <w:lang w:val="en-US" w:eastAsia="zh-CN"/>
        </w:rPr>
        <w:t>总量</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78219</w:t>
      </w:r>
      <w:r>
        <w:rPr>
          <w:rFonts w:hint="eastAsia" w:ascii="仿宋_GB2312" w:hAnsi="仿宋_GB2312" w:eastAsia="仿宋_GB2312" w:cs="仿宋_GB2312"/>
          <w:color w:val="auto"/>
          <w:sz w:val="32"/>
          <w:szCs w:val="32"/>
        </w:rPr>
        <w:t>万元。政府性基金预算支出完成</w:t>
      </w:r>
      <w:r>
        <w:rPr>
          <w:rFonts w:hint="eastAsia" w:ascii="仿宋_GB2312" w:hAnsi="仿宋_GB2312" w:eastAsia="仿宋_GB2312" w:cs="仿宋_GB2312"/>
          <w:color w:val="auto"/>
          <w:sz w:val="32"/>
          <w:szCs w:val="32"/>
          <w:lang w:val="en-US" w:eastAsia="zh-CN"/>
        </w:rPr>
        <w:t>70323</w:t>
      </w:r>
      <w:r>
        <w:rPr>
          <w:rFonts w:hint="eastAsia" w:ascii="仿宋_GB2312" w:hAnsi="仿宋_GB2312" w:eastAsia="仿宋_GB2312" w:cs="仿宋_GB2312"/>
          <w:color w:val="auto"/>
          <w:sz w:val="32"/>
          <w:szCs w:val="32"/>
        </w:rPr>
        <w:t>万元，完成调整预算的</w:t>
      </w:r>
      <w:r>
        <w:rPr>
          <w:rFonts w:hint="eastAsia" w:ascii="仿宋_GB2312" w:hAnsi="仿宋_GB2312" w:eastAsia="仿宋_GB2312" w:cs="仿宋_GB2312"/>
          <w:color w:val="auto"/>
          <w:sz w:val="32"/>
          <w:szCs w:val="32"/>
          <w:lang w:val="en-US" w:eastAsia="zh-CN"/>
        </w:rPr>
        <w:t>103.7</w:t>
      </w:r>
      <w:r>
        <w:rPr>
          <w:rFonts w:hint="eastAsia" w:ascii="仿宋_GB2312" w:hAnsi="仿宋_GB2312" w:eastAsia="仿宋_GB2312" w:cs="仿宋_GB2312"/>
          <w:color w:val="auto"/>
          <w:sz w:val="32"/>
          <w:szCs w:val="32"/>
        </w:rPr>
        <w:t>%，较上年增长</w:t>
      </w:r>
      <w:r>
        <w:rPr>
          <w:rFonts w:hint="eastAsia" w:ascii="仿宋_GB2312" w:hAnsi="仿宋_GB2312" w:eastAsia="仿宋_GB2312" w:cs="仿宋_GB2312"/>
          <w:color w:val="auto"/>
          <w:sz w:val="32"/>
          <w:szCs w:val="32"/>
          <w:lang w:val="en-US" w:eastAsia="zh-CN"/>
        </w:rPr>
        <w:t>160.7</w:t>
      </w:r>
      <w:r>
        <w:rPr>
          <w:rFonts w:ascii="仿宋_GB2312" w:hAnsi="仿宋_GB2312" w:eastAsia="仿宋_GB2312" w:cs="仿宋_GB2312"/>
          <w:color w:val="auto"/>
          <w:sz w:val="32"/>
          <w:szCs w:val="32"/>
        </w:rPr>
        <w:t>%</w:t>
      </w:r>
      <w:r>
        <w:rPr>
          <w:rFonts w:hint="eastAsia" w:eastAsia="仿宋_GB2312"/>
          <w:color w:val="333333"/>
          <w:lang w:eastAsia="zh-CN"/>
        </w:rPr>
        <w:t>，</w:t>
      </w:r>
      <w:r>
        <w:rPr>
          <w:rFonts w:hint="eastAsia" w:ascii="仿宋_GB2312" w:hAnsi="仿宋_GB2312" w:eastAsia="仿宋_GB2312" w:cs="仿宋_GB2312"/>
          <w:color w:val="auto"/>
          <w:sz w:val="32"/>
          <w:szCs w:val="32"/>
        </w:rPr>
        <w:t>主要用于灾后重建、城乡社区、交通运输、文化教育事业、债务付息等。收入总量减去当年支出</w:t>
      </w:r>
      <w:r>
        <w:rPr>
          <w:rFonts w:hint="eastAsia" w:ascii="仿宋_GB2312" w:hAnsi="仿宋_GB2312" w:eastAsia="仿宋_GB2312" w:cs="仿宋_GB2312"/>
          <w:color w:val="auto"/>
          <w:sz w:val="32"/>
          <w:szCs w:val="32"/>
          <w:lang w:val="en-US" w:eastAsia="zh-CN"/>
        </w:rPr>
        <w:t>70323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地方政府专项债</w:t>
      </w:r>
      <w:r>
        <w:rPr>
          <w:rFonts w:hint="eastAsia" w:ascii="仿宋_GB2312" w:hAnsi="仿宋_GB2312" w:eastAsia="仿宋_GB2312" w:cs="仿宋_GB2312"/>
          <w:color w:val="auto"/>
          <w:spacing w:val="-6"/>
          <w:sz w:val="32"/>
          <w:szCs w:val="32"/>
          <w:lang w:eastAsia="zh-CN"/>
        </w:rPr>
        <w:t>还本支出</w:t>
      </w:r>
      <w:r>
        <w:rPr>
          <w:rFonts w:hint="eastAsia" w:ascii="仿宋_GB2312" w:hAnsi="仿宋_GB2312" w:eastAsia="仿宋_GB2312" w:cs="仿宋_GB2312"/>
          <w:color w:val="auto"/>
          <w:spacing w:val="-6"/>
          <w:sz w:val="32"/>
          <w:szCs w:val="32"/>
          <w:lang w:val="en-US" w:eastAsia="zh-CN"/>
        </w:rPr>
        <w:t>70</w:t>
      </w:r>
      <w:r>
        <w:rPr>
          <w:rFonts w:hint="eastAsia" w:ascii="仿宋_GB2312" w:hAnsi="仿宋_GB2312" w:eastAsia="仿宋_GB2312" w:cs="仿宋_GB2312"/>
          <w:color w:val="auto"/>
          <w:spacing w:val="-6"/>
          <w:sz w:val="32"/>
          <w:szCs w:val="32"/>
        </w:rPr>
        <w:t>万元</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调出资金110万元</w:t>
      </w:r>
      <w:r>
        <w:rPr>
          <w:rFonts w:hint="eastAsia" w:ascii="仿宋_GB2312" w:hAnsi="仿宋_GB2312" w:eastAsia="仿宋_GB2312" w:cs="仿宋_GB2312"/>
          <w:color w:val="auto"/>
          <w:spacing w:val="-6"/>
          <w:sz w:val="32"/>
          <w:szCs w:val="32"/>
        </w:rPr>
        <w:t>后，结余资金</w:t>
      </w:r>
      <w:r>
        <w:rPr>
          <w:rFonts w:hint="eastAsia" w:ascii="仿宋_GB2312" w:hAnsi="仿宋_GB2312" w:eastAsia="仿宋_GB2312" w:cs="仿宋_GB2312"/>
          <w:color w:val="auto"/>
          <w:spacing w:val="-6"/>
          <w:sz w:val="32"/>
          <w:szCs w:val="32"/>
          <w:lang w:val="en-US" w:eastAsia="zh-CN"/>
        </w:rPr>
        <w:t>7716</w:t>
      </w:r>
      <w:r>
        <w:rPr>
          <w:rFonts w:hint="eastAsia" w:ascii="仿宋_GB2312" w:hAnsi="仿宋_GB2312" w:eastAsia="仿宋_GB2312" w:cs="仿宋_GB2312"/>
          <w:color w:val="auto"/>
          <w:spacing w:val="-6"/>
          <w:sz w:val="32"/>
          <w:szCs w:val="32"/>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（三）国有资本经营预算执行情况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年，全市国有资本经营预算收入</w:t>
      </w:r>
      <w:r>
        <w:rPr>
          <w:rFonts w:hint="eastAsia" w:ascii="仿宋_GB2312" w:hAnsi="仿宋_GB2312" w:eastAsia="仿宋_GB2312" w:cs="仿宋_GB2312"/>
          <w:color w:val="auto"/>
          <w:sz w:val="32"/>
          <w:szCs w:val="32"/>
          <w:lang w:val="en-US" w:eastAsia="zh-CN"/>
        </w:rPr>
        <w:t>11000</w:t>
      </w:r>
      <w:r>
        <w:rPr>
          <w:rFonts w:hint="eastAsia" w:ascii="仿宋_GB2312" w:hAnsi="仿宋_GB2312" w:eastAsia="仿宋_GB2312" w:cs="仿宋_GB2312"/>
          <w:color w:val="auto"/>
          <w:sz w:val="32"/>
          <w:szCs w:val="32"/>
        </w:rPr>
        <w:t>万元，完成调整预算的</w:t>
      </w:r>
      <w:r>
        <w:rPr>
          <w:rFonts w:hint="eastAsia" w:ascii="仿宋_GB2312" w:hAnsi="仿宋_GB2312" w:eastAsia="仿宋_GB2312" w:cs="仿宋_GB2312"/>
          <w:color w:val="auto"/>
          <w:sz w:val="32"/>
          <w:szCs w:val="32"/>
          <w:lang w:val="en-US" w:eastAsia="zh-CN"/>
        </w:rPr>
        <w:t>100</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。全市国有资本经营预算支出</w:t>
      </w:r>
      <w:r>
        <w:rPr>
          <w:rFonts w:hint="eastAsia" w:ascii="仿宋_GB2312" w:hAnsi="仿宋_GB2312" w:eastAsia="仿宋_GB2312" w:cs="仿宋_GB2312"/>
          <w:color w:val="auto"/>
          <w:sz w:val="32"/>
          <w:szCs w:val="32"/>
          <w:lang w:val="en-US" w:eastAsia="zh-CN"/>
        </w:rPr>
        <w:t>10003</w:t>
      </w:r>
      <w:r>
        <w:rPr>
          <w:rFonts w:hint="eastAsia" w:ascii="仿宋_GB2312" w:hAnsi="仿宋_GB2312" w:eastAsia="仿宋_GB2312" w:cs="仿宋_GB2312"/>
          <w:color w:val="auto"/>
          <w:sz w:val="32"/>
          <w:szCs w:val="32"/>
        </w:rPr>
        <w:t>万元，调出至一般公共预算</w:t>
      </w:r>
      <w:r>
        <w:rPr>
          <w:rFonts w:hint="eastAsia" w:ascii="仿宋_GB2312" w:hAnsi="仿宋_GB2312" w:eastAsia="仿宋_GB2312" w:cs="仿宋_GB2312"/>
          <w:color w:val="auto"/>
          <w:sz w:val="32"/>
          <w:szCs w:val="32"/>
          <w:lang w:val="en-US" w:eastAsia="zh-CN"/>
        </w:rPr>
        <w:t>997</w:t>
      </w:r>
      <w:r>
        <w:rPr>
          <w:rFonts w:hint="eastAsia" w:ascii="仿宋_GB2312" w:hAnsi="仿宋_GB2312" w:eastAsia="仿宋_GB2312" w:cs="仿宋_GB2312"/>
          <w:color w:val="auto"/>
          <w:sz w:val="32"/>
          <w:szCs w:val="32"/>
        </w:rPr>
        <w:t>万元，当年实现预算收支平衡。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（四）社会保险基金预算执行情况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2022年，全市社会保险基金预算收入完成1503万元，上年滚存结余444</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万元，社会保险基金预算支出完成990万元，滚存结余495</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（五）地方政府性债务情况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年底全市地方政府债务余额</w:t>
      </w:r>
      <w:r>
        <w:rPr>
          <w:rFonts w:hint="eastAsia" w:ascii="仿宋_GB2312" w:hAnsi="仿宋_GB2312" w:eastAsia="仿宋_GB2312" w:cs="仿宋_GB2312"/>
          <w:color w:val="auto"/>
          <w:sz w:val="32"/>
          <w:szCs w:val="32"/>
          <w:lang w:val="en-US" w:eastAsia="zh-CN"/>
        </w:rPr>
        <w:t>36429</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年申请到位地方政府债券资金</w:t>
      </w:r>
      <w:r>
        <w:rPr>
          <w:rFonts w:ascii="仿宋_GB2312" w:hAnsi="仿宋_GB2312" w:eastAsia="仿宋_GB2312" w:cs="仿宋_GB2312"/>
          <w:color w:val="auto"/>
          <w:sz w:val="32"/>
          <w:szCs w:val="32"/>
        </w:rPr>
        <w:t>57500</w:t>
      </w:r>
      <w:r>
        <w:rPr>
          <w:rFonts w:hint="eastAsia" w:ascii="仿宋_GB2312" w:hAnsi="仿宋_GB2312" w:eastAsia="仿宋_GB2312" w:cs="仿宋_GB2312"/>
          <w:color w:val="auto"/>
          <w:sz w:val="32"/>
          <w:szCs w:val="32"/>
        </w:rPr>
        <w:t>万元、再融资债券</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rPr>
        <w:t>万元，偿还到期政府债券本金</w:t>
      </w:r>
      <w:r>
        <w:rPr>
          <w:rFonts w:hint="eastAsia" w:ascii="仿宋_GB2312" w:hAnsi="仿宋_GB2312" w:eastAsia="仿宋_GB2312" w:cs="仿宋_GB2312"/>
          <w:color w:val="auto"/>
          <w:sz w:val="32"/>
          <w:szCs w:val="32"/>
          <w:lang w:val="en-US" w:eastAsia="zh-CN"/>
        </w:rPr>
        <w:t>1690</w:t>
      </w:r>
      <w:r>
        <w:rPr>
          <w:rFonts w:hint="eastAsia" w:ascii="仿宋_GB2312" w:hAnsi="仿宋_GB2312" w:eastAsia="仿宋_GB2312" w:cs="仿宋_GB2312"/>
          <w:color w:val="auto"/>
          <w:sz w:val="32"/>
          <w:szCs w:val="32"/>
        </w:rPr>
        <w:t>万元后，债务余额为</w:t>
      </w:r>
      <w:r>
        <w:rPr>
          <w:rFonts w:hint="eastAsia" w:ascii="仿宋_GB2312" w:hAnsi="仿宋_GB2312" w:eastAsia="仿宋_GB2312" w:cs="仿宋_GB2312"/>
          <w:color w:val="auto"/>
          <w:sz w:val="32"/>
          <w:szCs w:val="32"/>
          <w:lang w:val="en-US" w:eastAsia="zh-CN"/>
        </w:rPr>
        <w:t>93859</w:t>
      </w:r>
      <w:r>
        <w:rPr>
          <w:rFonts w:hint="eastAsia" w:ascii="仿宋_GB2312" w:hAnsi="仿宋_GB2312" w:eastAsia="仿宋_GB2312" w:cs="仿宋_GB2312"/>
          <w:color w:val="auto"/>
          <w:sz w:val="32"/>
          <w:szCs w:val="32"/>
        </w:rPr>
        <w:t>万元，比</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年底增加</w:t>
      </w:r>
      <w:r>
        <w:rPr>
          <w:rFonts w:hint="eastAsia" w:ascii="仿宋_GB2312" w:hAnsi="仿宋_GB2312" w:eastAsia="仿宋_GB2312" w:cs="仿宋_GB2312"/>
          <w:color w:val="auto"/>
          <w:sz w:val="32"/>
          <w:szCs w:val="32"/>
          <w:lang w:val="en-US" w:eastAsia="zh-CN"/>
        </w:rPr>
        <w:t>57430</w:t>
      </w:r>
      <w:r>
        <w:rPr>
          <w:rFonts w:hint="eastAsia" w:ascii="仿宋_GB2312" w:hAnsi="仿宋_GB2312" w:eastAsia="仿宋_GB2312" w:cs="仿宋_GB2312"/>
          <w:color w:val="auto"/>
          <w:sz w:val="32"/>
          <w:szCs w:val="32"/>
        </w:rPr>
        <w:t>万元。分类型看：全市一般债务余额</w:t>
      </w:r>
      <w:r>
        <w:rPr>
          <w:rFonts w:hint="eastAsia" w:ascii="仿宋_GB2312" w:hAnsi="仿宋_GB2312" w:eastAsia="仿宋_GB2312" w:cs="仿宋_GB2312"/>
          <w:color w:val="auto"/>
          <w:sz w:val="32"/>
          <w:szCs w:val="32"/>
          <w:lang w:val="en-US" w:eastAsia="zh-CN"/>
        </w:rPr>
        <w:t>37859</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专项债务余额</w:t>
      </w:r>
      <w:r>
        <w:rPr>
          <w:rFonts w:hint="eastAsia" w:ascii="仿宋_GB2312" w:hAnsi="仿宋_GB2312" w:eastAsia="仿宋_GB2312" w:cs="仿宋_GB2312"/>
          <w:color w:val="auto"/>
          <w:sz w:val="32"/>
          <w:szCs w:val="32"/>
          <w:lang w:val="en-US" w:eastAsia="zh-CN"/>
        </w:rPr>
        <w:t>56000</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年全市地方政府债务重点投向市政、交通基础设施、全域旅游等方面。</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以上数据待上级财政正式批复我市</w:t>
      </w:r>
      <w:r>
        <w:rPr>
          <w:rFonts w:ascii="仿宋_GB2312" w:hAnsi="仿宋_GB2312" w:eastAsia="仿宋_GB2312" w:cs="仿宋_GB2312"/>
          <w:b/>
          <w:color w:val="auto"/>
          <w:sz w:val="32"/>
          <w:szCs w:val="32"/>
        </w:rPr>
        <w:t>2022</w:t>
      </w:r>
      <w:r>
        <w:rPr>
          <w:rFonts w:hint="eastAsia" w:ascii="仿宋_GB2312" w:hAnsi="仿宋_GB2312" w:eastAsia="仿宋_GB2312" w:cs="仿宋_GB2312"/>
          <w:b/>
          <w:color w:val="auto"/>
          <w:sz w:val="32"/>
          <w:szCs w:val="32"/>
        </w:rPr>
        <w:t>年决算后</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如有</w:t>
      </w:r>
      <w:r>
        <w:rPr>
          <w:rFonts w:hint="eastAsia" w:ascii="仿宋_GB2312" w:hAnsi="仿宋_GB2312" w:eastAsia="仿宋_GB2312" w:cs="仿宋_GB2312"/>
          <w:b/>
          <w:color w:val="auto"/>
          <w:sz w:val="32"/>
          <w:szCs w:val="32"/>
        </w:rPr>
        <w:t>调整，届时我们将在年度决算草案中依法向市人大常委会报告。</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二、</w:t>
      </w:r>
      <w:r>
        <w:rPr>
          <w:rFonts w:ascii="黑体" w:hAnsi="黑体" w:eastAsia="黑体" w:cs="黑体"/>
          <w:color w:val="auto"/>
          <w:sz w:val="32"/>
          <w:szCs w:val="32"/>
        </w:rPr>
        <w:t>2022</w:t>
      </w:r>
      <w:r>
        <w:rPr>
          <w:rFonts w:hint="eastAsia" w:ascii="黑体" w:hAnsi="黑体" w:eastAsia="黑体" w:cs="黑体"/>
          <w:color w:val="auto"/>
          <w:sz w:val="32"/>
          <w:szCs w:val="32"/>
        </w:rPr>
        <w:t>年落实市人大预算决议和财政重点工作情况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ascii="仿宋_GB2312" w:hAnsi="仿宋_GB2312" w:eastAsia="仿宋_GB2312" w:cs="仿宋_GB2312"/>
          <w:color w:val="auto"/>
          <w:sz w:val="32"/>
          <w:szCs w:val="32"/>
        </w:rPr>
        <w:t>2022</w:t>
      </w:r>
      <w:r>
        <w:rPr>
          <w:rFonts w:hint="eastAsia" w:ascii="仿宋_GB2312" w:hAnsi="仿宋_GB2312" w:eastAsia="仿宋_GB2312" w:cs="仿宋_GB2312"/>
          <w:color w:val="auto"/>
          <w:sz w:val="32"/>
          <w:szCs w:val="32"/>
        </w:rPr>
        <w:t>年，</w:t>
      </w:r>
      <w:r>
        <w:rPr>
          <w:rFonts w:hint="eastAsia" w:ascii="仿宋_GB2312" w:eastAsia="仿宋_GB2312"/>
          <w:sz w:val="32"/>
          <w:szCs w:val="32"/>
        </w:rPr>
        <w:t>全市财政工作紧紧围绕“稳增长、调结构、促改革、惠民生、优生态、防风险”总基调，</w:t>
      </w:r>
      <w:r>
        <w:rPr>
          <w:rFonts w:hint="eastAsia" w:ascii="仿宋_GB2312" w:hAnsi="仿宋_GB2312" w:eastAsia="仿宋_GB2312" w:cs="仿宋_GB2312"/>
          <w:color w:val="auto"/>
          <w:sz w:val="32"/>
          <w:szCs w:val="32"/>
        </w:rPr>
        <w:t>克服</w:t>
      </w:r>
      <w:r>
        <w:rPr>
          <w:rFonts w:hint="eastAsia" w:ascii="仿宋_GB2312" w:hAnsi="仿宋_GB2312" w:eastAsia="仿宋_GB2312" w:cs="仿宋_GB2312"/>
          <w:color w:val="auto"/>
          <w:sz w:val="32"/>
          <w:szCs w:val="32"/>
          <w:lang w:val="en-US" w:eastAsia="zh-CN"/>
        </w:rPr>
        <w:t>马尔康6.0级</w:t>
      </w:r>
      <w:r>
        <w:rPr>
          <w:rFonts w:hint="eastAsia" w:ascii="仿宋_GB2312" w:hAnsi="仿宋_GB2312" w:eastAsia="仿宋_GB2312" w:cs="仿宋_GB2312"/>
          <w:color w:val="auto"/>
          <w:sz w:val="32"/>
          <w:szCs w:val="32"/>
        </w:rPr>
        <w:t>震群</w:t>
      </w:r>
      <w:r>
        <w:rPr>
          <w:rFonts w:hint="eastAsia" w:ascii="仿宋_GB2312" w:hAnsi="仿宋_GB2312" w:eastAsia="仿宋_GB2312" w:cs="仿宋_GB2312"/>
          <w:color w:val="auto"/>
          <w:sz w:val="32"/>
          <w:szCs w:val="32"/>
          <w:lang w:val="en-US" w:eastAsia="zh-CN"/>
        </w:rPr>
        <w:t>型</w:t>
      </w:r>
      <w:r>
        <w:rPr>
          <w:rFonts w:hint="eastAsia" w:ascii="仿宋_GB2312" w:hAnsi="仿宋_GB2312" w:eastAsia="仿宋_GB2312" w:cs="仿宋_GB2312"/>
          <w:color w:val="auto"/>
          <w:sz w:val="32"/>
          <w:szCs w:val="32"/>
        </w:rPr>
        <w:t>地震和新冠疫情</w:t>
      </w:r>
      <w:r>
        <w:rPr>
          <w:rFonts w:hint="eastAsia" w:ascii="仿宋_GB2312" w:eastAsia="仿宋_GB2312"/>
          <w:color w:val="auto"/>
          <w:sz w:val="32"/>
          <w:szCs w:val="32"/>
        </w:rPr>
        <w:t>反复袭扰</w:t>
      </w:r>
      <w:r>
        <w:rPr>
          <w:rFonts w:hint="eastAsia" w:ascii="仿宋_GB2312" w:hAnsi="仿宋_GB2312" w:eastAsia="仿宋_GB2312" w:cs="仿宋_GB2312"/>
          <w:color w:val="auto"/>
          <w:sz w:val="32"/>
          <w:szCs w:val="32"/>
        </w:rPr>
        <w:t>带来的影响，</w:t>
      </w:r>
      <w:r>
        <w:rPr>
          <w:rFonts w:hint="eastAsia" w:ascii="仿宋_GB2312" w:eastAsia="仿宋_GB2312"/>
          <w:sz w:val="32"/>
          <w:szCs w:val="32"/>
        </w:rPr>
        <w:t>主动服务大局</w:t>
      </w:r>
      <w:r>
        <w:rPr>
          <w:rFonts w:hint="eastAsia" w:ascii="仿宋_GB2312" w:eastAsia="仿宋_GB2312"/>
          <w:sz w:val="32"/>
          <w:szCs w:val="32"/>
          <w:lang w:eastAsia="zh-CN"/>
        </w:rPr>
        <w:t>，</w:t>
      </w:r>
      <w:r>
        <w:rPr>
          <w:rFonts w:hint="eastAsia" w:ascii="仿宋_GB2312" w:eastAsia="仿宋_GB2312"/>
          <w:sz w:val="32"/>
          <w:szCs w:val="32"/>
        </w:rPr>
        <w:t>认</w:t>
      </w:r>
      <w:r>
        <w:rPr>
          <w:rFonts w:hint="eastAsia" w:ascii="仿宋_GB2312" w:eastAsia="仿宋_GB2312"/>
          <w:spacing w:val="-6"/>
          <w:sz w:val="32"/>
          <w:szCs w:val="32"/>
        </w:rPr>
        <w:t>真履职尽责，各项支出</w:t>
      </w:r>
      <w:r>
        <w:rPr>
          <w:rFonts w:hint="eastAsia" w:ascii="仿宋_GB2312" w:eastAsia="仿宋_GB2312"/>
          <w:spacing w:val="-6"/>
          <w:sz w:val="32"/>
          <w:szCs w:val="32"/>
          <w:lang w:eastAsia="zh-CN"/>
        </w:rPr>
        <w:t>得到了较好的</w:t>
      </w:r>
      <w:r>
        <w:rPr>
          <w:rFonts w:hint="eastAsia" w:ascii="仿宋_GB2312" w:eastAsia="仿宋_GB2312"/>
          <w:spacing w:val="-6"/>
          <w:sz w:val="32"/>
          <w:szCs w:val="32"/>
        </w:rPr>
        <w:t>保障，财政收入实现了质量优、数量实、增长稳，有力促进了全市经济社会平稳较快发展。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eastAsia="仿宋_GB2312"/>
          <w:sz w:val="32"/>
          <w:szCs w:val="32"/>
        </w:rPr>
      </w:pPr>
      <w:r>
        <w:rPr>
          <w:rFonts w:hint="eastAsia" w:ascii="楷体_GB2312" w:hAnsi="楷体" w:eastAsia="楷体_GB2312" w:cs="楷体_GB2312"/>
          <w:b/>
          <w:bCs/>
          <w:sz w:val="32"/>
          <w:szCs w:val="32"/>
          <w:lang w:eastAsia="zh-CN"/>
        </w:rPr>
        <w:t>（</w:t>
      </w:r>
      <w:r>
        <w:rPr>
          <w:rFonts w:hint="eastAsia" w:ascii="楷体_GB2312" w:hAnsi="楷体" w:eastAsia="楷体_GB2312" w:cs="楷体_GB2312"/>
          <w:b/>
          <w:bCs/>
          <w:sz w:val="32"/>
          <w:szCs w:val="32"/>
          <w:lang w:val="en-US" w:eastAsia="zh-CN"/>
        </w:rPr>
        <w:t>一</w:t>
      </w:r>
      <w:r>
        <w:rPr>
          <w:rFonts w:hint="eastAsia" w:ascii="楷体_GB2312" w:hAnsi="楷体" w:eastAsia="楷体_GB2312" w:cs="楷体_GB2312"/>
          <w:b/>
          <w:bCs/>
          <w:sz w:val="32"/>
          <w:szCs w:val="32"/>
          <w:lang w:eastAsia="zh-CN"/>
        </w:rPr>
        <w:t>）</w:t>
      </w:r>
      <w:r>
        <w:rPr>
          <w:rFonts w:hint="eastAsia" w:ascii="楷体_GB2312" w:hAnsi="楷体" w:eastAsia="楷体_GB2312" w:cs="楷体_GB2312"/>
          <w:b/>
          <w:bCs/>
          <w:sz w:val="32"/>
          <w:szCs w:val="32"/>
        </w:rPr>
        <w:t>聚焦目标任务，多管齐下壮大地方财力。</w:t>
      </w:r>
      <w:r>
        <w:rPr>
          <w:rFonts w:hint="eastAsia" w:ascii="仿宋_GB2312" w:hAnsi="楷体_GB2312" w:eastAsia="仿宋_GB2312" w:cs="楷体_GB2312"/>
          <w:b/>
          <w:bCs/>
          <w:sz w:val="32"/>
          <w:szCs w:val="32"/>
        </w:rPr>
        <w:t>一是抓收入。</w:t>
      </w:r>
      <w:r>
        <w:rPr>
          <w:rFonts w:hint="eastAsia" w:ascii="仿宋_GB2312" w:eastAsia="仿宋_GB2312"/>
          <w:sz w:val="32"/>
          <w:szCs w:val="32"/>
        </w:rPr>
        <w:t>全力克服减税降费政策性减收及新冠疫情冲击等因素影响，进一步加强公共财政资源综合管理，全面、依法、科学组织财政收入，积极挖掘增收潜力，</w:t>
      </w:r>
      <w:r>
        <w:rPr>
          <w:rFonts w:hint="eastAsia" w:ascii="仿宋_GB2312" w:eastAsia="仿宋_GB2312" w:cs="宋体"/>
          <w:sz w:val="32"/>
          <w:szCs w:val="32"/>
        </w:rPr>
        <w:t>增强全市经济增长内生动力，促进财政收入与经济协调可持续增长。</w:t>
      </w:r>
      <w:r>
        <w:rPr>
          <w:rFonts w:hint="eastAsia" w:ascii="仿宋_GB2312" w:eastAsia="仿宋_GB2312"/>
          <w:sz w:val="32"/>
          <w:szCs w:val="32"/>
        </w:rPr>
        <w:t>全市地方一般公共预算收入完成</w:t>
      </w:r>
      <w:r>
        <w:rPr>
          <w:rFonts w:hint="eastAsia" w:ascii="仿宋_GB2312" w:eastAsia="仿宋_GB2312"/>
          <w:sz w:val="32"/>
          <w:szCs w:val="32"/>
          <w:lang w:val="en-US" w:eastAsia="zh-CN"/>
        </w:rPr>
        <w:t>28022</w:t>
      </w:r>
      <w:r>
        <w:rPr>
          <w:rFonts w:hint="eastAsia" w:ascii="仿宋_GB2312" w:eastAsia="仿宋_GB2312"/>
          <w:sz w:val="32"/>
          <w:szCs w:val="32"/>
        </w:rPr>
        <w:t>万元，其中税收收入完成</w:t>
      </w:r>
      <w:r>
        <w:rPr>
          <w:rFonts w:hint="eastAsia" w:ascii="仿宋_GB2312" w:eastAsia="仿宋_GB2312"/>
          <w:sz w:val="32"/>
          <w:szCs w:val="32"/>
          <w:highlight w:val="none"/>
          <w:lang w:val="en-US" w:eastAsia="zh-CN"/>
        </w:rPr>
        <w:t>19359</w:t>
      </w:r>
      <w:r>
        <w:rPr>
          <w:rFonts w:hint="eastAsia" w:ascii="仿宋_GB2312" w:eastAsia="仿宋_GB2312"/>
          <w:sz w:val="32"/>
          <w:szCs w:val="32"/>
          <w:highlight w:val="none"/>
        </w:rPr>
        <w:t>万元，占比</w:t>
      </w:r>
      <w:r>
        <w:rPr>
          <w:rFonts w:hint="eastAsia" w:ascii="仿宋_GB2312" w:eastAsia="仿宋_GB2312"/>
          <w:sz w:val="32"/>
          <w:szCs w:val="32"/>
          <w:highlight w:val="none"/>
          <w:lang w:val="en-US" w:eastAsia="zh-CN"/>
        </w:rPr>
        <w:t>69.1</w:t>
      </w:r>
      <w:r>
        <w:rPr>
          <w:rFonts w:ascii="仿宋_GB2312" w:eastAsia="仿宋_GB2312"/>
          <w:sz w:val="32"/>
          <w:szCs w:val="32"/>
          <w:highlight w:val="none"/>
        </w:rPr>
        <w:t>%</w:t>
      </w:r>
      <w:r>
        <w:rPr>
          <w:rFonts w:hint="eastAsia" w:ascii="仿宋_GB2312" w:eastAsia="仿宋_GB2312"/>
          <w:sz w:val="32"/>
          <w:szCs w:val="32"/>
          <w:highlight w:val="none"/>
        </w:rPr>
        <w:t>，</w:t>
      </w:r>
      <w:r>
        <w:rPr>
          <w:rFonts w:hint="eastAsia" w:ascii="仿宋_GB2312" w:eastAsia="仿宋_GB2312"/>
          <w:sz w:val="32"/>
          <w:szCs w:val="32"/>
        </w:rPr>
        <w:t>较上年提高</w:t>
      </w:r>
      <w:r>
        <w:rPr>
          <w:rFonts w:hint="eastAsia" w:ascii="仿宋_GB2312" w:eastAsia="仿宋_GB2312"/>
          <w:sz w:val="32"/>
          <w:szCs w:val="32"/>
          <w:lang w:val="en-US" w:eastAsia="zh-CN"/>
        </w:rPr>
        <w:t>2.7</w:t>
      </w:r>
      <w:r>
        <w:rPr>
          <w:rFonts w:hint="eastAsia" w:ascii="仿宋_GB2312" w:eastAsia="仿宋_GB2312"/>
          <w:sz w:val="32"/>
          <w:szCs w:val="32"/>
        </w:rPr>
        <w:t>个百分点，收入质量进一步提升。</w:t>
      </w:r>
      <w:r>
        <w:rPr>
          <w:rFonts w:hint="eastAsia" w:ascii="仿宋_GB2312" w:eastAsia="仿宋_GB2312"/>
          <w:b/>
          <w:sz w:val="32"/>
          <w:szCs w:val="32"/>
        </w:rPr>
        <w:t>二是促开源。</w:t>
      </w:r>
      <w:r>
        <w:rPr>
          <w:rFonts w:ascii="仿宋_GB2312" w:eastAsia="仿宋_GB2312"/>
          <w:sz w:val="32"/>
          <w:szCs w:val="32"/>
        </w:rPr>
        <w:t>2022</w:t>
      </w:r>
      <w:r>
        <w:rPr>
          <w:rFonts w:hint="eastAsia" w:ascii="仿宋_GB2312" w:eastAsia="仿宋_GB2312"/>
          <w:sz w:val="32"/>
          <w:szCs w:val="32"/>
        </w:rPr>
        <w:t>年，全市共争取上级转移支付资金</w:t>
      </w:r>
      <w:r>
        <w:rPr>
          <w:rFonts w:hint="eastAsia" w:ascii="仿宋_GB2312" w:eastAsia="仿宋_GB2312"/>
          <w:sz w:val="32"/>
          <w:szCs w:val="32"/>
          <w:lang w:val="en-US" w:eastAsia="zh-CN"/>
        </w:rPr>
        <w:t>160831</w:t>
      </w:r>
      <w:r>
        <w:rPr>
          <w:rFonts w:hint="eastAsia" w:ascii="仿宋_GB2312" w:eastAsia="仿宋_GB2312"/>
          <w:sz w:val="32"/>
          <w:szCs w:val="32"/>
        </w:rPr>
        <w:t>万元，同比增长</w:t>
      </w:r>
      <w:r>
        <w:rPr>
          <w:rFonts w:hint="eastAsia" w:ascii="仿宋_GB2312" w:eastAsia="仿宋_GB2312"/>
          <w:sz w:val="32"/>
          <w:szCs w:val="32"/>
          <w:lang w:val="en-US" w:eastAsia="zh-CN"/>
        </w:rPr>
        <w:t>31.5</w:t>
      </w:r>
      <w:r>
        <w:rPr>
          <w:rFonts w:ascii="仿宋_GB2312" w:eastAsia="仿宋_GB2312"/>
          <w:sz w:val="32"/>
          <w:szCs w:val="32"/>
        </w:rPr>
        <w:t>%</w:t>
      </w:r>
      <w:r>
        <w:rPr>
          <w:rFonts w:hint="eastAsia" w:ascii="仿宋_GB2312" w:eastAsia="仿宋_GB2312"/>
          <w:sz w:val="32"/>
          <w:szCs w:val="32"/>
        </w:rPr>
        <w:t>；争取新增政府债券资金</w:t>
      </w:r>
      <w:r>
        <w:rPr>
          <w:rFonts w:hint="eastAsia" w:ascii="仿宋_GB2312" w:eastAsia="仿宋_GB2312"/>
          <w:sz w:val="32"/>
          <w:szCs w:val="32"/>
          <w:lang w:val="en-US" w:eastAsia="zh-CN"/>
        </w:rPr>
        <w:t>57500万元，同比增长447.6%，</w:t>
      </w:r>
      <w:r>
        <w:rPr>
          <w:rFonts w:hint="eastAsia" w:ascii="仿宋_GB2312" w:eastAsia="仿宋_GB2312"/>
          <w:sz w:val="32"/>
          <w:szCs w:val="32"/>
        </w:rPr>
        <w:t>资金规模居全州第</w:t>
      </w:r>
      <w:r>
        <w:rPr>
          <w:rFonts w:hint="eastAsia" w:ascii="仿宋_GB2312" w:eastAsia="仿宋_GB2312"/>
          <w:sz w:val="32"/>
          <w:szCs w:val="32"/>
          <w:lang w:val="en-US" w:eastAsia="zh-CN"/>
        </w:rPr>
        <w:t>1</w:t>
      </w:r>
      <w:r>
        <w:rPr>
          <w:rFonts w:hint="eastAsia" w:ascii="仿宋_GB2312" w:eastAsia="仿宋_GB2312"/>
          <w:sz w:val="32"/>
          <w:szCs w:val="32"/>
        </w:rPr>
        <w:t>位</w:t>
      </w:r>
      <w:r>
        <w:rPr>
          <w:rFonts w:hint="eastAsia" w:ascii="仿宋_GB2312" w:eastAsia="仿宋_GB2312"/>
          <w:color w:val="333333"/>
          <w:sz w:val="32"/>
          <w:szCs w:val="32"/>
          <w:shd w:val="clear" w:color="auto" w:fill="FFFFFF"/>
        </w:rPr>
        <w:t>。</w:t>
      </w:r>
      <w:r>
        <w:rPr>
          <w:rFonts w:hint="eastAsia" w:ascii="仿宋_GB2312" w:eastAsia="仿宋_GB2312"/>
          <w:b/>
          <w:sz w:val="32"/>
          <w:szCs w:val="32"/>
        </w:rPr>
        <w:t>三是抓节流。</w:t>
      </w:r>
      <w:r>
        <w:rPr>
          <w:rFonts w:hint="eastAsia" w:ascii="仿宋_GB2312" w:eastAsia="仿宋_GB2312"/>
          <w:sz w:val="32"/>
          <w:szCs w:val="32"/>
        </w:rPr>
        <w:t>严格贯彻落实政府过紧日子要求，压减非重点、非刚性支出</w:t>
      </w:r>
      <w:r>
        <w:rPr>
          <w:rFonts w:hint="eastAsia" w:ascii="仿宋_GB2312" w:eastAsia="仿宋_GB2312"/>
          <w:sz w:val="32"/>
          <w:szCs w:val="32"/>
          <w:lang w:eastAsia="zh-CN"/>
        </w:rPr>
        <w:t>，</w:t>
      </w:r>
      <w:r>
        <w:rPr>
          <w:rFonts w:hint="eastAsia" w:ascii="仿宋_GB2312" w:eastAsia="仿宋_GB2312"/>
          <w:sz w:val="32"/>
          <w:szCs w:val="32"/>
        </w:rPr>
        <w:t>从严控制“三公”经费等一般性支出，</w:t>
      </w:r>
      <w:r>
        <w:rPr>
          <w:rFonts w:ascii="仿宋_GB2312" w:eastAsia="仿宋_GB2312"/>
          <w:sz w:val="32"/>
          <w:szCs w:val="32"/>
        </w:rPr>
        <w:t>2022</w:t>
      </w:r>
      <w:r>
        <w:rPr>
          <w:rFonts w:hint="eastAsia" w:ascii="仿宋_GB2312" w:eastAsia="仿宋_GB2312"/>
          <w:sz w:val="32"/>
          <w:szCs w:val="32"/>
        </w:rPr>
        <w:t>年，全市“三公”经费支出</w:t>
      </w:r>
      <w:r>
        <w:rPr>
          <w:rFonts w:hint="eastAsia" w:ascii="仿宋_GB2312" w:eastAsia="仿宋_GB2312"/>
          <w:sz w:val="32"/>
          <w:szCs w:val="32"/>
          <w:highlight w:val="none"/>
          <w:lang w:val="en-US" w:eastAsia="zh-CN"/>
        </w:rPr>
        <w:t>2434</w:t>
      </w:r>
      <w:r>
        <w:rPr>
          <w:rFonts w:hint="eastAsia" w:ascii="仿宋_GB2312" w:eastAsia="仿宋_GB2312"/>
          <w:sz w:val="32"/>
          <w:szCs w:val="32"/>
          <w:highlight w:val="none"/>
        </w:rPr>
        <w:t>万</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较上年同比下降6%</w:t>
      </w:r>
      <w:r>
        <w:rPr>
          <w:rFonts w:hint="eastAsia" w:ascii="仿宋_GB2312" w:eastAsia="仿宋_GB2312"/>
          <w:sz w:val="32"/>
          <w:szCs w:val="32"/>
        </w:rPr>
        <w:t>。</w:t>
      </w:r>
      <w:r>
        <w:rPr>
          <w:rFonts w:hint="eastAsia" w:ascii="仿宋_GB2312" w:eastAsia="仿宋_GB2312"/>
          <w:b/>
          <w:sz w:val="32"/>
          <w:szCs w:val="32"/>
        </w:rPr>
        <w:t>四是强统筹。</w:t>
      </w:r>
      <w:r>
        <w:rPr>
          <w:rFonts w:hint="eastAsia" w:ascii="仿宋_GB2312" w:eastAsia="仿宋_GB2312"/>
          <w:kern w:val="21"/>
          <w:sz w:val="32"/>
          <w:szCs w:val="32"/>
        </w:rPr>
        <w:t>积极拓宽财力统筹渠道，</w:t>
      </w:r>
      <w:r>
        <w:rPr>
          <w:rFonts w:hint="eastAsia" w:ascii="仿宋_GB2312" w:eastAsia="仿宋_GB2312" w:cs="宋体"/>
          <w:sz w:val="32"/>
          <w:szCs w:val="32"/>
        </w:rPr>
        <w:t>多措并举</w:t>
      </w:r>
      <w:r>
        <w:rPr>
          <w:rFonts w:hint="eastAsia" w:ascii="仿宋_GB2312" w:eastAsia="仿宋_GB2312"/>
          <w:bCs/>
          <w:kern w:val="21"/>
          <w:sz w:val="32"/>
          <w:szCs w:val="32"/>
        </w:rPr>
        <w:t>盘活政府资产资源</w:t>
      </w:r>
      <w:r>
        <w:rPr>
          <w:rFonts w:hint="eastAsia" w:ascii="仿宋_GB2312" w:eastAsia="仿宋_GB2312" w:cs="宋体"/>
          <w:sz w:val="32"/>
          <w:szCs w:val="32"/>
        </w:rPr>
        <w:t>，对冲减税降费的财政减收压力、提升政府资产使用效益。</w:t>
      </w:r>
      <w:r>
        <w:rPr>
          <w:rFonts w:hint="eastAsia" w:ascii="仿宋_GB2312" w:eastAsia="仿宋_GB2312"/>
          <w:sz w:val="32"/>
          <w:szCs w:val="32"/>
        </w:rPr>
        <w:t>将政府性基金预算</w:t>
      </w:r>
      <w:r>
        <w:rPr>
          <w:rFonts w:hint="eastAsia" w:ascii="仿宋_GB2312" w:eastAsia="仿宋_GB2312"/>
          <w:sz w:val="32"/>
          <w:szCs w:val="32"/>
          <w:lang w:val="en-US" w:eastAsia="zh-CN"/>
        </w:rPr>
        <w:t>资金110万元</w:t>
      </w:r>
      <w:r>
        <w:rPr>
          <w:rFonts w:hint="eastAsia" w:ascii="仿宋_GB2312" w:eastAsia="仿宋_GB2312"/>
          <w:sz w:val="32"/>
          <w:szCs w:val="32"/>
        </w:rPr>
        <w:t>、国有资本经营预算资金</w:t>
      </w:r>
      <w:r>
        <w:rPr>
          <w:rFonts w:hint="eastAsia" w:ascii="仿宋_GB2312" w:eastAsia="仿宋_GB2312"/>
          <w:sz w:val="32"/>
          <w:szCs w:val="32"/>
          <w:lang w:val="en-US" w:eastAsia="zh-CN"/>
        </w:rPr>
        <w:t>997</w:t>
      </w:r>
      <w:r>
        <w:rPr>
          <w:rFonts w:hint="eastAsia" w:ascii="仿宋_GB2312" w:eastAsia="仿宋_GB2312"/>
          <w:sz w:val="32"/>
          <w:szCs w:val="32"/>
        </w:rPr>
        <w:t>万元调入一般公共预算，盘活财政资金</w:t>
      </w:r>
      <w:r>
        <w:rPr>
          <w:rFonts w:hint="eastAsia" w:ascii="仿宋_GB2312" w:eastAsia="仿宋_GB2312"/>
          <w:sz w:val="32"/>
          <w:szCs w:val="32"/>
          <w:highlight w:val="none"/>
          <w:lang w:val="en-US" w:eastAsia="zh-CN"/>
        </w:rPr>
        <w:t>53570</w:t>
      </w:r>
      <w:r>
        <w:rPr>
          <w:rFonts w:hint="eastAsia" w:ascii="仿宋_GB2312" w:eastAsia="仿宋_GB2312"/>
          <w:sz w:val="32"/>
          <w:szCs w:val="32"/>
        </w:rPr>
        <w:t>万元，重点用于民计民生、乡村振兴等亟需领域。</w:t>
      </w:r>
      <w:r>
        <w:rPr>
          <w:rFonts w:hint="eastAsia" w:ascii="仿宋_GB2312" w:eastAsia="仿宋_GB2312"/>
          <w:b/>
          <w:sz w:val="32"/>
          <w:szCs w:val="32"/>
        </w:rPr>
        <w:t>五是优保障。</w:t>
      </w:r>
      <w:r>
        <w:rPr>
          <w:rFonts w:hint="eastAsia" w:ascii="仿宋_GB2312" w:eastAsia="仿宋_GB2312"/>
          <w:sz w:val="32"/>
          <w:szCs w:val="32"/>
        </w:rPr>
        <w:t>保持较高财政支出强度，</w:t>
      </w:r>
      <w:r>
        <w:rPr>
          <w:rFonts w:hint="eastAsia" w:ascii="仿宋_GB2312" w:eastAsia="仿宋_GB2312" w:cs="宋体"/>
          <w:sz w:val="32"/>
          <w:szCs w:val="32"/>
        </w:rPr>
        <w:t>确保财政支出规模与经济社会发展需要相匹配，</w:t>
      </w:r>
      <w:r>
        <w:rPr>
          <w:rFonts w:hint="eastAsia" w:ascii="仿宋_GB2312" w:eastAsia="仿宋_GB2312"/>
          <w:sz w:val="32"/>
          <w:szCs w:val="32"/>
        </w:rPr>
        <w:t>实现政策集成和资金协同，有力保障中央、省、州、市重大决策部署落到实处，全力支持妇女儿童、志愿服务、共青团、工会、老龄、残疾人等各类事业全面进步，民族宗教、双拥共建、文联科协、气象地震等各项工作稳步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仿宋" w:eastAsia="仿宋_GB2312"/>
          <w:b w:val="0"/>
          <w:bCs w:val="0"/>
          <w:sz w:val="32"/>
          <w:szCs w:val="32"/>
        </w:rPr>
      </w:pPr>
      <w:r>
        <w:rPr>
          <w:rFonts w:hint="eastAsia" w:ascii="楷体_GB2312" w:hAnsi="楷体" w:eastAsia="楷体_GB2312" w:cs="楷体_GB2312"/>
          <w:b/>
          <w:bCs/>
          <w:sz w:val="32"/>
          <w:szCs w:val="32"/>
          <w:lang w:eastAsia="zh-CN"/>
        </w:rPr>
        <w:t>（</w:t>
      </w:r>
      <w:r>
        <w:rPr>
          <w:rFonts w:hint="eastAsia" w:ascii="楷体_GB2312" w:hAnsi="楷体" w:eastAsia="楷体_GB2312" w:cs="楷体_GB2312"/>
          <w:b/>
          <w:bCs/>
          <w:sz w:val="32"/>
          <w:szCs w:val="32"/>
          <w:lang w:val="en-US" w:eastAsia="zh-CN"/>
        </w:rPr>
        <w:t>二</w:t>
      </w:r>
      <w:r>
        <w:rPr>
          <w:rFonts w:hint="eastAsia" w:ascii="楷体_GB2312" w:hAnsi="楷体" w:eastAsia="楷体_GB2312" w:cs="楷体_GB2312"/>
          <w:b/>
          <w:bCs/>
          <w:sz w:val="32"/>
          <w:szCs w:val="32"/>
          <w:lang w:eastAsia="zh-CN"/>
        </w:rPr>
        <w:t>）</w:t>
      </w:r>
      <w:r>
        <w:rPr>
          <w:rFonts w:hint="eastAsia" w:ascii="楷体_GB2312" w:hAnsi="楷体" w:eastAsia="楷体_GB2312" w:cs="楷体_GB2312"/>
          <w:b/>
          <w:bCs/>
          <w:sz w:val="32"/>
          <w:szCs w:val="32"/>
        </w:rPr>
        <w:t>聚焦服务供给，点面共进深化民生福祉。</w:t>
      </w:r>
      <w:r>
        <w:rPr>
          <w:rFonts w:hint="eastAsia" w:ascii="仿宋_GB2312" w:eastAsia="仿宋_GB2312"/>
          <w:kern w:val="21"/>
          <w:sz w:val="32"/>
          <w:szCs w:val="32"/>
        </w:rPr>
        <w:t>发挥公共财政的普惠性、兜底性作用，</w:t>
      </w:r>
      <w:r>
        <w:rPr>
          <w:rFonts w:hint="eastAsia" w:ascii="仿宋_GB2312" w:eastAsia="仿宋_GB2312"/>
          <w:kern w:val="21"/>
          <w:sz w:val="32"/>
          <w:szCs w:val="32"/>
          <w:lang w:val="en-US" w:eastAsia="zh-CN"/>
        </w:rPr>
        <w:t>坚定</w:t>
      </w:r>
      <w:r>
        <w:rPr>
          <w:rFonts w:hint="eastAsia" w:ascii="仿宋_GB2312" w:eastAsia="仿宋_GB2312"/>
          <w:kern w:val="21"/>
          <w:sz w:val="32"/>
          <w:szCs w:val="32"/>
        </w:rPr>
        <w:t>办好“八件民生实事”</w:t>
      </w:r>
      <w:r>
        <w:rPr>
          <w:rFonts w:hint="eastAsia" w:ascii="仿宋_GB2312" w:eastAsia="仿宋_GB2312"/>
          <w:kern w:val="21"/>
          <w:sz w:val="32"/>
          <w:szCs w:val="32"/>
          <w:lang w:eastAsia="zh-CN"/>
        </w:rPr>
        <w:t>，</w:t>
      </w:r>
      <w:r>
        <w:rPr>
          <w:rFonts w:hint="eastAsia" w:ascii="仿宋_GB2312" w:eastAsia="仿宋_GB2312"/>
          <w:kern w:val="21"/>
          <w:sz w:val="32"/>
          <w:szCs w:val="32"/>
        </w:rPr>
        <w:t>民生</w:t>
      </w:r>
      <w:r>
        <w:rPr>
          <w:rFonts w:hint="eastAsia" w:ascii="仿宋_GB2312" w:eastAsia="仿宋_GB2312"/>
          <w:kern w:val="21"/>
          <w:sz w:val="32"/>
          <w:szCs w:val="32"/>
          <w:lang w:val="en-US" w:eastAsia="zh-CN"/>
        </w:rPr>
        <w:t>项目</w:t>
      </w:r>
      <w:r>
        <w:rPr>
          <w:rFonts w:hint="eastAsia" w:ascii="仿宋_GB2312" w:eastAsia="仿宋_GB2312"/>
          <w:kern w:val="21"/>
          <w:sz w:val="32"/>
          <w:szCs w:val="32"/>
        </w:rPr>
        <w:t>支出</w:t>
      </w:r>
      <w:r>
        <w:rPr>
          <w:rFonts w:hint="eastAsia" w:ascii="仿宋_GB2312" w:eastAsia="仿宋_GB2312"/>
          <w:sz w:val="32"/>
          <w:szCs w:val="32"/>
          <w:lang w:val="en-US" w:eastAsia="zh-CN"/>
        </w:rPr>
        <w:t>142564</w:t>
      </w:r>
      <w:r>
        <w:rPr>
          <w:rFonts w:hint="eastAsia" w:ascii="仿宋_GB2312" w:eastAsia="仿宋_GB2312"/>
          <w:sz w:val="32"/>
          <w:szCs w:val="32"/>
        </w:rPr>
        <w:t>万元</w:t>
      </w:r>
      <w:r>
        <w:rPr>
          <w:rFonts w:hint="eastAsia" w:ascii="仿宋_GB2312" w:eastAsia="仿宋_GB2312"/>
          <w:kern w:val="21"/>
          <w:sz w:val="32"/>
          <w:szCs w:val="32"/>
          <w:lang w:eastAsia="zh-CN"/>
        </w:rPr>
        <w:t>，</w:t>
      </w:r>
      <w:r>
        <w:rPr>
          <w:rFonts w:hint="eastAsia" w:ascii="仿宋_GB2312" w:eastAsia="仿宋_GB2312"/>
          <w:sz w:val="32"/>
          <w:szCs w:val="32"/>
        </w:rPr>
        <w:t>占财政支出比重</w:t>
      </w:r>
      <w:r>
        <w:rPr>
          <w:rFonts w:hint="eastAsia" w:ascii="仿宋_GB2312" w:eastAsia="仿宋_GB2312"/>
          <w:sz w:val="32"/>
          <w:szCs w:val="32"/>
          <w:lang w:val="en-US" w:eastAsia="zh-CN"/>
        </w:rPr>
        <w:t>76</w:t>
      </w:r>
      <w:r>
        <w:rPr>
          <w:rFonts w:hint="eastAsia" w:ascii="仿宋_GB2312" w:eastAsia="仿宋_GB2312"/>
          <w:sz w:val="32"/>
          <w:szCs w:val="32"/>
        </w:rPr>
        <w:t>％，</w:t>
      </w:r>
      <w:r>
        <w:rPr>
          <w:rFonts w:hint="eastAsia" w:ascii="仿宋_GB2312" w:eastAsia="仿宋_GB2312"/>
          <w:kern w:val="21"/>
          <w:sz w:val="32"/>
          <w:szCs w:val="32"/>
        </w:rPr>
        <w:t>同比增长</w:t>
      </w:r>
      <w:r>
        <w:rPr>
          <w:rFonts w:hint="eastAsia" w:ascii="仿宋_GB2312" w:eastAsia="仿宋_GB2312"/>
          <w:kern w:val="21"/>
          <w:sz w:val="32"/>
          <w:szCs w:val="32"/>
          <w:lang w:val="en-US" w:eastAsia="zh-CN"/>
        </w:rPr>
        <w:t>37.1</w:t>
      </w:r>
      <w:r>
        <w:rPr>
          <w:rFonts w:ascii="仿宋_GB2312" w:eastAsia="仿宋_GB2312"/>
          <w:kern w:val="21"/>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34</w:t>
      </w:r>
      <w:r>
        <w:rPr>
          <w:rFonts w:hint="eastAsia" w:ascii="仿宋_GB2312" w:eastAsia="仿宋_GB2312"/>
          <w:sz w:val="32"/>
          <w:szCs w:val="32"/>
        </w:rPr>
        <w:t>项</w:t>
      </w:r>
      <w:r>
        <w:rPr>
          <w:rFonts w:hint="eastAsia" w:ascii="仿宋_GB2312" w:eastAsia="仿宋_GB2312"/>
          <w:sz w:val="32"/>
          <w:szCs w:val="32"/>
          <w:lang w:val="en-US" w:eastAsia="zh-CN"/>
        </w:rPr>
        <w:t>惠民</w:t>
      </w:r>
      <w:r>
        <w:rPr>
          <w:rFonts w:hint="eastAsia" w:ascii="仿宋_GB2312" w:eastAsia="仿宋_GB2312"/>
          <w:sz w:val="32"/>
          <w:szCs w:val="32"/>
        </w:rPr>
        <w:t>惠农补贴通过“一卡通”及时发放到位</w:t>
      </w:r>
      <w:r>
        <w:rPr>
          <w:rFonts w:hint="eastAsia" w:ascii="仿宋_GB2312" w:eastAsia="仿宋_GB2312"/>
          <w:sz w:val="32"/>
          <w:szCs w:val="32"/>
          <w:lang w:eastAsia="zh-CN"/>
        </w:rPr>
        <w:t>，</w:t>
      </w:r>
      <w:r>
        <w:rPr>
          <w:rFonts w:hint="eastAsia" w:ascii="仿宋_GB2312" w:eastAsia="仿宋_GB2312"/>
          <w:sz w:val="32"/>
          <w:szCs w:val="32"/>
        </w:rPr>
        <w:t>全年累计发放补贴</w:t>
      </w:r>
      <w:r>
        <w:rPr>
          <w:rFonts w:hint="eastAsia" w:ascii="仿宋_GB2312" w:eastAsia="仿宋_GB2312"/>
          <w:sz w:val="32"/>
          <w:szCs w:val="32"/>
          <w:lang w:val="en-US" w:eastAsia="zh-CN"/>
        </w:rPr>
        <w:t>10745</w:t>
      </w:r>
      <w:r>
        <w:rPr>
          <w:rFonts w:hint="eastAsia" w:ascii="仿宋_GB2312" w:eastAsia="仿宋_GB2312"/>
          <w:sz w:val="32"/>
          <w:szCs w:val="32"/>
        </w:rPr>
        <w:t>万元，惠及</w:t>
      </w:r>
      <w:r>
        <w:rPr>
          <w:rFonts w:hint="eastAsia" w:ascii="仿宋_GB2312" w:eastAsia="仿宋_GB2312"/>
          <w:sz w:val="32"/>
          <w:szCs w:val="32"/>
          <w:lang w:val="en-US" w:eastAsia="zh-CN"/>
        </w:rPr>
        <w:t>177669</w:t>
      </w:r>
      <w:r>
        <w:rPr>
          <w:rFonts w:hint="eastAsia" w:ascii="仿宋_GB2312" w:eastAsia="仿宋_GB2312"/>
          <w:sz w:val="32"/>
          <w:szCs w:val="32"/>
        </w:rPr>
        <w:t>人次</w:t>
      </w:r>
      <w:r>
        <w:rPr>
          <w:rFonts w:hint="eastAsia" w:ascii="仿宋_GB2312" w:eastAsia="仿宋_GB2312"/>
          <w:sz w:val="32"/>
          <w:szCs w:val="32"/>
          <w:lang w:eastAsia="zh-CN"/>
        </w:rPr>
        <w:t>，</w:t>
      </w:r>
      <w:r>
        <w:rPr>
          <w:rFonts w:hint="eastAsia" w:ascii="仿宋_GB2312" w:eastAsia="仿宋_GB2312"/>
          <w:sz w:val="32"/>
          <w:szCs w:val="32"/>
        </w:rPr>
        <w:t>民生保障和改善力度持续加大</w:t>
      </w:r>
      <w:r>
        <w:rPr>
          <w:rFonts w:hint="eastAsia" w:ascii="仿宋_GB2312" w:eastAsia="仿宋_GB2312"/>
          <w:sz w:val="32"/>
          <w:szCs w:val="32"/>
          <w:lang w:eastAsia="zh-CN"/>
        </w:rPr>
        <w:t>。</w:t>
      </w:r>
      <w:r>
        <w:rPr>
          <w:rFonts w:hint="eastAsia" w:ascii="仿宋_GB2312" w:hAnsi="仿宋" w:eastAsia="仿宋_GB2312"/>
          <w:b/>
          <w:bCs/>
          <w:sz w:val="32"/>
          <w:szCs w:val="32"/>
        </w:rPr>
        <w:t>一是努力实现幼有善育、学有优教，推动教育均衡发展。</w:t>
      </w:r>
      <w:r>
        <w:rPr>
          <w:rFonts w:hint="eastAsia" w:ascii="仿宋_GB2312" w:hAnsi="仿宋" w:eastAsia="仿宋_GB2312"/>
          <w:b w:val="0"/>
          <w:bCs w:val="0"/>
          <w:sz w:val="32"/>
          <w:szCs w:val="32"/>
        </w:rPr>
        <w:t>全市教育经费支出</w:t>
      </w:r>
      <w:r>
        <w:rPr>
          <w:rFonts w:hint="eastAsia" w:ascii="仿宋_GB2312" w:hAnsi="仿宋" w:eastAsia="仿宋_GB2312"/>
          <w:b w:val="0"/>
          <w:bCs w:val="0"/>
          <w:sz w:val="32"/>
          <w:szCs w:val="32"/>
          <w:lang w:val="en-US" w:eastAsia="zh-CN"/>
        </w:rPr>
        <w:t>22474</w:t>
      </w:r>
      <w:r>
        <w:rPr>
          <w:rFonts w:hint="eastAsia" w:ascii="仿宋_GB2312" w:hAnsi="仿宋" w:eastAsia="仿宋_GB2312"/>
          <w:b w:val="0"/>
          <w:bCs w:val="0"/>
          <w:sz w:val="32"/>
          <w:szCs w:val="32"/>
        </w:rPr>
        <w:t>万元，占</w:t>
      </w:r>
      <w:r>
        <w:rPr>
          <w:rFonts w:hint="eastAsia" w:ascii="仿宋_GB2312" w:hAnsi="仿宋" w:eastAsia="仿宋_GB2312"/>
          <w:b w:val="0"/>
          <w:bCs w:val="0"/>
          <w:sz w:val="32"/>
          <w:szCs w:val="32"/>
          <w:lang w:val="en-US" w:eastAsia="zh-CN"/>
        </w:rPr>
        <w:t>一般公共预算</w:t>
      </w:r>
      <w:r>
        <w:rPr>
          <w:rFonts w:hint="eastAsia" w:ascii="仿宋_GB2312" w:hAnsi="仿宋" w:eastAsia="仿宋_GB2312"/>
          <w:b w:val="0"/>
          <w:bCs w:val="0"/>
          <w:sz w:val="32"/>
          <w:szCs w:val="32"/>
        </w:rPr>
        <w:t>支出比重</w:t>
      </w:r>
      <w:r>
        <w:rPr>
          <w:rFonts w:hint="eastAsia" w:ascii="仿宋_GB2312" w:hAnsi="仿宋" w:eastAsia="仿宋_GB2312"/>
          <w:b w:val="0"/>
          <w:bCs w:val="0"/>
          <w:sz w:val="32"/>
          <w:szCs w:val="32"/>
          <w:lang w:val="en-US" w:eastAsia="zh-CN"/>
        </w:rPr>
        <w:t>11.9</w:t>
      </w:r>
      <w:r>
        <w:rPr>
          <w:rFonts w:hint="eastAsia" w:ascii="仿宋_GB2312" w:hAnsi="仿宋" w:eastAsia="仿宋_GB2312"/>
          <w:b w:val="0"/>
          <w:bCs w:val="0"/>
          <w:sz w:val="32"/>
          <w:szCs w:val="32"/>
        </w:rPr>
        <w:t>%，重点保障教育均衡发展和教育基础设施等重点项目建设，为优化教育布局、智慧教育建设提供了财力支撑。</w:t>
      </w:r>
      <w:r>
        <w:rPr>
          <w:rFonts w:hint="eastAsia" w:ascii="仿宋_GB2312" w:hAnsi="仿宋" w:eastAsia="仿宋_GB2312"/>
          <w:b w:val="0"/>
          <w:bCs w:val="0"/>
          <w:sz w:val="32"/>
          <w:szCs w:val="32"/>
          <w:lang w:val="en-US" w:eastAsia="zh-CN"/>
        </w:rPr>
        <w:t>投入235万元，资助困难学生813人；投入2673万元，落实惠生政策，受益学生11452人次。</w:t>
      </w:r>
      <w:r>
        <w:rPr>
          <w:rFonts w:hint="eastAsia" w:ascii="仿宋_GB2312" w:hAnsi="仿宋" w:eastAsia="仿宋_GB2312"/>
          <w:b/>
          <w:bCs/>
          <w:sz w:val="32"/>
          <w:szCs w:val="32"/>
        </w:rPr>
        <w:t>二是努力实现病有良医，支持卫生健康事业发展。</w:t>
      </w:r>
      <w:r>
        <w:rPr>
          <w:rFonts w:hint="eastAsia" w:ascii="仿宋_GB2312" w:hAnsi="仿宋" w:eastAsia="仿宋_GB2312"/>
          <w:b w:val="0"/>
          <w:bCs w:val="0"/>
          <w:sz w:val="32"/>
          <w:szCs w:val="32"/>
        </w:rPr>
        <w:t>全市卫生</w:t>
      </w:r>
      <w:r>
        <w:rPr>
          <w:rFonts w:hint="eastAsia" w:ascii="仿宋_GB2312" w:hAnsi="仿宋" w:eastAsia="仿宋_GB2312"/>
          <w:b w:val="0"/>
          <w:bCs w:val="0"/>
          <w:sz w:val="32"/>
          <w:szCs w:val="32"/>
          <w:lang w:val="en-US" w:eastAsia="zh-CN"/>
        </w:rPr>
        <w:t>健康</w:t>
      </w:r>
      <w:r>
        <w:rPr>
          <w:rFonts w:hint="eastAsia" w:ascii="仿宋_GB2312" w:hAnsi="仿宋" w:eastAsia="仿宋_GB2312"/>
          <w:b w:val="0"/>
          <w:bCs w:val="0"/>
          <w:sz w:val="32"/>
          <w:szCs w:val="32"/>
        </w:rPr>
        <w:t>支出</w:t>
      </w:r>
      <w:r>
        <w:rPr>
          <w:rFonts w:hint="eastAsia" w:ascii="仿宋_GB2312" w:hAnsi="仿宋" w:eastAsia="仿宋_GB2312"/>
          <w:b w:val="0"/>
          <w:bCs w:val="0"/>
          <w:sz w:val="32"/>
          <w:szCs w:val="32"/>
          <w:lang w:val="en-US" w:eastAsia="zh-CN"/>
        </w:rPr>
        <w:t>17506</w:t>
      </w:r>
      <w:r>
        <w:rPr>
          <w:rFonts w:hint="eastAsia" w:ascii="仿宋_GB2312" w:hAnsi="仿宋" w:eastAsia="仿宋_GB2312"/>
          <w:b w:val="0"/>
          <w:bCs w:val="0"/>
          <w:sz w:val="32"/>
          <w:szCs w:val="32"/>
        </w:rPr>
        <w:t>万元，占</w:t>
      </w:r>
      <w:r>
        <w:rPr>
          <w:rFonts w:hint="eastAsia" w:ascii="仿宋_GB2312" w:hAnsi="仿宋" w:eastAsia="仿宋_GB2312"/>
          <w:b w:val="0"/>
          <w:bCs w:val="0"/>
          <w:sz w:val="32"/>
          <w:szCs w:val="32"/>
          <w:lang w:val="en-US" w:eastAsia="zh-CN"/>
        </w:rPr>
        <w:t>一般公共预算</w:t>
      </w:r>
      <w:r>
        <w:rPr>
          <w:rFonts w:hint="eastAsia" w:ascii="仿宋_GB2312" w:hAnsi="仿宋" w:eastAsia="仿宋_GB2312"/>
          <w:b w:val="0"/>
          <w:bCs w:val="0"/>
          <w:sz w:val="32"/>
          <w:szCs w:val="32"/>
        </w:rPr>
        <w:t>支出比重</w:t>
      </w:r>
      <w:r>
        <w:rPr>
          <w:rFonts w:hint="eastAsia" w:ascii="仿宋_GB2312" w:hAnsi="仿宋" w:eastAsia="仿宋_GB2312"/>
          <w:b w:val="0"/>
          <w:bCs w:val="0"/>
          <w:sz w:val="32"/>
          <w:szCs w:val="32"/>
          <w:lang w:val="en-US" w:eastAsia="zh-CN"/>
        </w:rPr>
        <w:t>9.3</w:t>
      </w:r>
      <w:r>
        <w:rPr>
          <w:rFonts w:hint="eastAsia" w:ascii="仿宋_GB2312" w:hAnsi="仿宋" w:eastAsia="仿宋_GB2312"/>
          <w:b w:val="0"/>
          <w:bCs w:val="0"/>
          <w:sz w:val="32"/>
          <w:szCs w:val="32"/>
        </w:rPr>
        <w:t>%。坚持生命至上，投入</w:t>
      </w:r>
      <w:r>
        <w:rPr>
          <w:rFonts w:hint="eastAsia" w:ascii="仿宋_GB2312" w:hAnsi="仿宋" w:eastAsia="仿宋_GB2312"/>
          <w:b w:val="0"/>
          <w:bCs w:val="0"/>
          <w:sz w:val="32"/>
          <w:szCs w:val="32"/>
          <w:lang w:val="en-US" w:eastAsia="zh-CN"/>
        </w:rPr>
        <w:t>11311</w:t>
      </w:r>
      <w:r>
        <w:rPr>
          <w:rFonts w:hint="eastAsia" w:ascii="仿宋_GB2312" w:hAnsi="仿宋" w:eastAsia="仿宋_GB2312"/>
          <w:b w:val="0"/>
          <w:bCs w:val="0"/>
          <w:sz w:val="32"/>
          <w:szCs w:val="32"/>
        </w:rPr>
        <w:t>万元，保障疫情防控经费需要</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统筹医保基金46万元，支持全民免费接种新冠疫苗。持续提高基层医疗服务水平，增强整体医疗服务救治能力，全市城乡居民医疗保险参保人数达34885人，年人均政府补助标准提高至580元。</w:t>
      </w:r>
      <w:r>
        <w:rPr>
          <w:rFonts w:hint="eastAsia" w:ascii="仿宋_GB2312" w:hAnsi="仿宋" w:eastAsia="仿宋_GB2312"/>
          <w:b/>
          <w:bCs/>
          <w:sz w:val="32"/>
          <w:szCs w:val="32"/>
        </w:rPr>
        <w:t>三是努力实现住有宜居，坚持生态保护优先。</w:t>
      </w:r>
      <w:r>
        <w:rPr>
          <w:rFonts w:hint="eastAsia" w:ascii="仿宋_GB2312" w:hAnsi="仿宋" w:eastAsia="仿宋_GB2312"/>
          <w:b w:val="0"/>
          <w:bCs w:val="0"/>
          <w:sz w:val="32"/>
          <w:szCs w:val="32"/>
        </w:rPr>
        <w:t>全市住房保障支出</w:t>
      </w:r>
      <w:r>
        <w:rPr>
          <w:rFonts w:hint="eastAsia" w:ascii="仿宋_GB2312" w:hAnsi="仿宋" w:eastAsia="仿宋_GB2312"/>
          <w:b w:val="0"/>
          <w:bCs w:val="0"/>
          <w:sz w:val="32"/>
          <w:szCs w:val="32"/>
          <w:lang w:val="en-US" w:eastAsia="zh-CN"/>
        </w:rPr>
        <w:t>5889</w:t>
      </w:r>
      <w:r>
        <w:rPr>
          <w:rFonts w:hint="eastAsia" w:ascii="仿宋_GB2312" w:hAnsi="仿宋" w:eastAsia="仿宋_GB2312"/>
          <w:b w:val="0"/>
          <w:bCs w:val="0"/>
          <w:sz w:val="32"/>
          <w:szCs w:val="32"/>
        </w:rPr>
        <w:t>万元，支持14个城市老旧小区、39</w:t>
      </w:r>
      <w:r>
        <w:rPr>
          <w:rFonts w:hint="eastAsia" w:ascii="仿宋_GB2312" w:hAnsi="仿宋" w:eastAsia="仿宋_GB2312"/>
          <w:b w:val="0"/>
          <w:bCs w:val="0"/>
          <w:sz w:val="32"/>
          <w:szCs w:val="32"/>
          <w:lang w:val="en-US" w:eastAsia="zh-CN"/>
        </w:rPr>
        <w:t>8</w:t>
      </w:r>
      <w:r>
        <w:rPr>
          <w:rFonts w:hint="eastAsia" w:ascii="仿宋_GB2312" w:hAnsi="仿宋" w:eastAsia="仿宋_GB2312"/>
          <w:b w:val="0"/>
          <w:bCs w:val="0"/>
          <w:sz w:val="32"/>
          <w:szCs w:val="32"/>
        </w:rPr>
        <w:t>户改造。</w:t>
      </w:r>
      <w:r>
        <w:rPr>
          <w:rFonts w:hint="eastAsia" w:ascii="仿宋_GB2312" w:hAnsi="仿宋" w:eastAsia="仿宋_GB2312"/>
          <w:b w:val="0"/>
          <w:bCs w:val="0"/>
          <w:sz w:val="32"/>
          <w:szCs w:val="32"/>
          <w:lang w:val="en-US" w:eastAsia="zh-CN"/>
        </w:rPr>
        <w:t>节能</w:t>
      </w:r>
      <w:r>
        <w:rPr>
          <w:rFonts w:hint="eastAsia" w:ascii="仿宋_GB2312" w:hAnsi="仿宋" w:eastAsia="仿宋_GB2312"/>
          <w:b w:val="0"/>
          <w:bCs w:val="0"/>
          <w:sz w:val="32"/>
          <w:szCs w:val="32"/>
        </w:rPr>
        <w:t>环保支出</w:t>
      </w:r>
      <w:r>
        <w:rPr>
          <w:rFonts w:hint="eastAsia" w:ascii="仿宋_GB2312" w:hAnsi="仿宋" w:eastAsia="仿宋_GB2312"/>
          <w:b w:val="0"/>
          <w:bCs w:val="0"/>
          <w:sz w:val="32"/>
          <w:szCs w:val="32"/>
          <w:lang w:val="en-US" w:eastAsia="zh-CN"/>
        </w:rPr>
        <w:t>7997</w:t>
      </w:r>
      <w:r>
        <w:rPr>
          <w:rFonts w:hint="eastAsia" w:ascii="仿宋_GB2312" w:hAnsi="仿宋" w:eastAsia="仿宋_GB2312"/>
          <w:b w:val="0"/>
          <w:bCs w:val="0"/>
          <w:sz w:val="32"/>
          <w:szCs w:val="32"/>
        </w:rPr>
        <w:t>万元，主要用于水源污染防治、天然林保护、退耕还林工程建设和能源节约利用、防污减排等支出。</w:t>
      </w:r>
      <w:r>
        <w:rPr>
          <w:rFonts w:hint="eastAsia" w:ascii="仿宋_GB2312" w:hAnsi="仿宋" w:eastAsia="仿宋_GB2312"/>
          <w:b/>
          <w:bCs/>
          <w:sz w:val="32"/>
          <w:szCs w:val="32"/>
        </w:rPr>
        <w:t>四是努力实现老有颐养、困有所依、弱有众扶，强化社会保障体系建设。</w:t>
      </w:r>
      <w:r>
        <w:rPr>
          <w:rFonts w:hint="eastAsia" w:ascii="仿宋_GB2312" w:hAnsi="仿宋" w:eastAsia="仿宋_GB2312"/>
          <w:b w:val="0"/>
          <w:bCs w:val="0"/>
          <w:sz w:val="32"/>
          <w:szCs w:val="32"/>
        </w:rPr>
        <w:t>织牢织密社会保障网，推动经济增长成果更好惠及全体市民。全市社会保障支出</w:t>
      </w:r>
      <w:r>
        <w:rPr>
          <w:rFonts w:hint="eastAsia" w:ascii="仿宋_GB2312" w:hAnsi="仿宋" w:eastAsia="仿宋_GB2312"/>
          <w:b w:val="0"/>
          <w:bCs w:val="0"/>
          <w:sz w:val="32"/>
          <w:szCs w:val="32"/>
          <w:lang w:val="en-US" w:eastAsia="zh-CN"/>
        </w:rPr>
        <w:t>19302</w:t>
      </w:r>
      <w:r>
        <w:rPr>
          <w:rFonts w:hint="eastAsia" w:ascii="仿宋_GB2312" w:hAnsi="仿宋" w:eastAsia="仿宋_GB2312"/>
          <w:b w:val="0"/>
          <w:bCs w:val="0"/>
          <w:sz w:val="32"/>
          <w:szCs w:val="32"/>
        </w:rPr>
        <w:t>万元</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同比增长</w:t>
      </w:r>
      <w:r>
        <w:rPr>
          <w:rFonts w:hint="eastAsia" w:ascii="仿宋_GB2312" w:hAnsi="仿宋" w:eastAsia="仿宋_GB2312"/>
          <w:b w:val="0"/>
          <w:bCs w:val="0"/>
          <w:sz w:val="32"/>
          <w:szCs w:val="32"/>
          <w:lang w:val="en-US" w:eastAsia="zh-CN"/>
        </w:rPr>
        <w:t>13.3</w:t>
      </w: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rPr>
        <w:t>投入3042万元托稳兜实低保救助、儿童关爱、养老帮困等基本保障，有效减轻群众生活负担，全市2593人享受城镇低保，4640人享受农村低保，12名孤儿、134名困境儿童得到扶助，244名优抚对象享受抚恤待遇和生活补助；投入845万元落实就业优先政策，多渠道促进重点群体就业创业，全年新增城镇就业571人，农村劳动力转移就业8530人次。</w:t>
      </w:r>
      <w:r>
        <w:rPr>
          <w:rFonts w:hint="eastAsia" w:ascii="仿宋_GB2312" w:hAnsi="仿宋" w:eastAsia="仿宋_GB2312"/>
          <w:b/>
          <w:bCs/>
          <w:sz w:val="32"/>
          <w:szCs w:val="32"/>
        </w:rPr>
        <w:t>五是努力实现行有保畅，强化道路交通建设。</w:t>
      </w:r>
      <w:r>
        <w:rPr>
          <w:rFonts w:hint="eastAsia" w:ascii="仿宋_GB2312" w:hAnsi="仿宋" w:eastAsia="仿宋_GB2312"/>
          <w:b w:val="0"/>
          <w:bCs w:val="0"/>
          <w:sz w:val="32"/>
          <w:szCs w:val="32"/>
        </w:rPr>
        <w:t>全市交通运输支出</w:t>
      </w:r>
      <w:r>
        <w:rPr>
          <w:rFonts w:hint="eastAsia" w:ascii="仿宋_GB2312" w:hAnsi="仿宋" w:eastAsia="仿宋_GB2312"/>
          <w:b w:val="0"/>
          <w:bCs w:val="0"/>
          <w:sz w:val="32"/>
          <w:szCs w:val="32"/>
          <w:lang w:val="en-US" w:eastAsia="zh-CN"/>
        </w:rPr>
        <w:t>15035</w:t>
      </w:r>
      <w:r>
        <w:rPr>
          <w:rFonts w:hint="eastAsia" w:ascii="仿宋_GB2312" w:hAnsi="仿宋" w:eastAsia="仿宋_GB2312"/>
          <w:b w:val="0"/>
          <w:bCs w:val="0"/>
          <w:sz w:val="32"/>
          <w:szCs w:val="32"/>
        </w:rPr>
        <w:t>万元，保障道路扩能提升，解决“城乡公共交通互联互通”“行路难”“停车难”问题。S220日部至木尔渣段等项目建成通车，S217龙尔甲红原界至卓克基公路、G248白湾至马奈段建设等项目有序启动</w:t>
      </w:r>
      <w:r>
        <w:rPr>
          <w:rFonts w:hint="eastAsia" w:ascii="仿宋_GB2312" w:hAnsi="仿宋" w:eastAsia="仿宋_GB2312"/>
          <w:b w:val="0"/>
          <w:bCs w:val="0"/>
          <w:sz w:val="32"/>
          <w:szCs w:val="32"/>
          <w:lang w:eastAsia="zh-CN"/>
        </w:rPr>
        <w:t>；</w:t>
      </w:r>
      <w:r>
        <w:rPr>
          <w:rFonts w:hint="eastAsia" w:ascii="仿宋_GB2312" w:hAnsi="仿宋" w:eastAsia="仿宋_GB2312"/>
          <w:b w:val="0"/>
          <w:bCs w:val="0"/>
          <w:sz w:val="32"/>
          <w:szCs w:val="32"/>
          <w:lang w:val="en-US" w:eastAsia="zh-CN"/>
        </w:rPr>
        <w:t>新开、优化公交线路4个，治理交通堵点5个，规划建设停车位2200余个</w:t>
      </w:r>
      <w:r>
        <w:rPr>
          <w:rFonts w:hint="eastAsia" w:ascii="仿宋_GB2312" w:hAnsi="仿宋" w:eastAsia="仿宋_GB2312"/>
          <w:b w:val="0"/>
          <w:bCs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（三）聚焦“六大攻坚”，全力推动重大战略任务。</w:t>
      </w:r>
      <w:r>
        <w:rPr>
          <w:rFonts w:hint="eastAsia" w:ascii="仿宋_GB2312" w:hAnsi="仿宋_GB2312" w:eastAsia="仿宋_GB2312" w:cs="仿宋_GB2312"/>
          <w:b/>
          <w:sz w:val="32"/>
          <w:szCs w:val="32"/>
        </w:rPr>
        <w:t>一是竭尽全力加快城市建设。</w:t>
      </w:r>
      <w:r>
        <w:rPr>
          <w:rFonts w:hint="eastAsia" w:ascii="仿宋_GB2312" w:hAnsi="仿宋_GB2312" w:eastAsia="仿宋_GB2312" w:cs="仿宋_GB2312"/>
          <w:sz w:val="32"/>
          <w:szCs w:val="32"/>
        </w:rPr>
        <w:t>加快城市环境提升，持续巩固文明城市和卫生城市创建成果，预计投入</w:t>
      </w:r>
      <w:r>
        <w:rPr>
          <w:rFonts w:hint="eastAsia" w:ascii="仿宋_GB2312" w:hAnsi="仿宋_GB2312" w:eastAsia="仿宋_GB2312" w:cs="仿宋_GB2312"/>
          <w:sz w:val="32"/>
          <w:szCs w:val="32"/>
          <w:lang w:val="en-US" w:eastAsia="zh-CN"/>
        </w:rPr>
        <w:t>106600</w:t>
      </w:r>
      <w:r>
        <w:rPr>
          <w:rFonts w:hint="eastAsia" w:ascii="仿宋_GB2312" w:hAnsi="仿宋_GB2312" w:eastAsia="仿宋_GB2312" w:cs="仿宋_GB2312"/>
          <w:sz w:val="32"/>
          <w:szCs w:val="32"/>
        </w:rPr>
        <w:t>万元支持</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政府投资</w:t>
      </w:r>
      <w:r>
        <w:rPr>
          <w:rFonts w:hint="eastAsia" w:ascii="仿宋_GB2312" w:hAnsi="仿宋_GB2312" w:eastAsia="仿宋_GB2312" w:cs="仿宋_GB2312"/>
          <w:sz w:val="32"/>
          <w:szCs w:val="32"/>
        </w:rPr>
        <w:t>市级州庆项目、</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个城市管理类</w:t>
      </w:r>
      <w:r>
        <w:rPr>
          <w:rFonts w:hint="eastAsia" w:ascii="仿宋_GB2312" w:hAnsi="仿宋_GB2312" w:eastAsia="仿宋_GB2312" w:cs="仿宋_GB2312"/>
          <w:sz w:val="32"/>
          <w:szCs w:val="32"/>
          <w:lang w:val="en-US" w:eastAsia="zh-CN"/>
        </w:rPr>
        <w:t>配套</w:t>
      </w:r>
      <w:r>
        <w:rPr>
          <w:rFonts w:hint="eastAsia" w:ascii="仿宋_GB2312" w:hAnsi="仿宋_GB2312" w:eastAsia="仿宋_GB2312" w:cs="仿宋_GB2312"/>
          <w:sz w:val="32"/>
          <w:szCs w:val="32"/>
        </w:rPr>
        <w:t>项目建设。</w:t>
      </w:r>
      <w:r>
        <w:rPr>
          <w:rFonts w:hint="eastAsia" w:ascii="仿宋_GB2312" w:hAnsi="仿宋_GB2312" w:eastAsia="仿宋_GB2312" w:cs="仿宋_GB2312"/>
          <w:b/>
          <w:sz w:val="32"/>
          <w:szCs w:val="32"/>
        </w:rPr>
        <w:t>二是</w:t>
      </w:r>
      <w:r>
        <w:rPr>
          <w:rFonts w:hint="eastAsia" w:ascii="仿宋_GB2312" w:hAnsi="仿宋_GB2312" w:eastAsia="仿宋_GB2312" w:cs="仿宋_GB2312"/>
          <w:b/>
          <w:bCs/>
          <w:sz w:val="32"/>
          <w:szCs w:val="32"/>
        </w:rPr>
        <w:t>接力接续做好水电移民。</w:t>
      </w:r>
      <w:r>
        <w:rPr>
          <w:rFonts w:hint="eastAsia" w:ascii="仿宋_GB2312" w:hAnsi="仿宋_GB2312" w:eastAsia="仿宋_GB2312" w:cs="仿宋_GB2312"/>
          <w:sz w:val="32"/>
          <w:szCs w:val="32"/>
        </w:rPr>
        <w:t>不折不扣落实后续扶持等方面政策措施，安排库区移民后期扶持资金等</w:t>
      </w:r>
      <w:r>
        <w:rPr>
          <w:rFonts w:hint="eastAsia" w:ascii="仿宋_GB2312" w:hAnsi="仿宋_GB2312" w:eastAsia="仿宋_GB2312" w:cs="仿宋_GB2312"/>
          <w:sz w:val="32"/>
          <w:szCs w:val="32"/>
          <w:lang w:val="en-US" w:eastAsia="zh-CN"/>
        </w:rPr>
        <w:t>477</w:t>
      </w:r>
      <w:r>
        <w:rPr>
          <w:rFonts w:hint="eastAsia" w:ascii="仿宋_GB2312" w:hAnsi="仿宋_GB2312" w:eastAsia="仿宋_GB2312" w:cs="仿宋_GB2312"/>
          <w:sz w:val="32"/>
          <w:szCs w:val="32"/>
        </w:rPr>
        <w:t>万元，支持水电移民“搬得进、稳得住、能发展、逐步能致富”。</w:t>
      </w:r>
      <w:r>
        <w:rPr>
          <w:rFonts w:hint="eastAsia" w:ascii="仿宋_GB2312" w:hAnsi="仿宋_GB2312" w:eastAsia="仿宋_GB2312" w:cs="仿宋_GB2312"/>
          <w:b/>
          <w:sz w:val="32"/>
          <w:szCs w:val="32"/>
        </w:rPr>
        <w:t>三是</w:t>
      </w:r>
      <w:r>
        <w:rPr>
          <w:rFonts w:hint="eastAsia" w:ascii="仿宋_GB2312" w:hAnsi="仿宋_GB2312" w:eastAsia="仿宋_GB2312" w:cs="仿宋_GB2312"/>
          <w:b/>
          <w:bCs/>
          <w:sz w:val="32"/>
          <w:szCs w:val="32"/>
        </w:rPr>
        <w:t>持之以恒实施乡村振兴。</w:t>
      </w:r>
      <w:r>
        <w:rPr>
          <w:rFonts w:hint="eastAsia" w:ascii="仿宋_GB2312" w:hAnsi="仿宋_GB2312" w:eastAsia="仿宋_GB2312" w:cs="仿宋_GB2312"/>
          <w:sz w:val="32"/>
          <w:szCs w:val="32"/>
        </w:rPr>
        <w:t>统筹整合</w:t>
      </w:r>
      <w:r>
        <w:rPr>
          <w:rFonts w:hint="eastAsia" w:ascii="仿宋_GB2312" w:eastAsia="仿宋_GB2312"/>
          <w:sz w:val="32"/>
          <w:szCs w:val="32"/>
          <w:shd w:val="clear" w:color="auto" w:fill="FFFFFF"/>
        </w:rPr>
        <w:t>脱贫攻坚与乡村振兴衔接</w:t>
      </w:r>
      <w:r>
        <w:rPr>
          <w:rFonts w:hint="eastAsia" w:ascii="仿宋_GB2312" w:eastAsia="仿宋_GB2312"/>
          <w:sz w:val="32"/>
          <w:szCs w:val="32"/>
          <w:shd w:val="clear" w:color="auto" w:fill="FFFFFF"/>
          <w:lang w:val="en-US" w:eastAsia="zh-CN"/>
        </w:rPr>
        <w:t>及援助资金19746</w:t>
      </w:r>
      <w:r>
        <w:rPr>
          <w:rFonts w:hint="eastAsia" w:ascii="仿宋_GB2312" w:hAnsi="仿宋_GB2312" w:eastAsia="仿宋_GB2312" w:cs="仿宋_GB2312"/>
          <w:sz w:val="32"/>
          <w:szCs w:val="32"/>
        </w:rPr>
        <w:t>万元（其中，市本级财政安排</w:t>
      </w:r>
      <w:r>
        <w:rPr>
          <w:rFonts w:ascii="仿宋_GB2312" w:hAnsi="仿宋_GB2312" w:eastAsia="仿宋_GB2312" w:cs="仿宋_GB2312"/>
          <w:sz w:val="32"/>
          <w:szCs w:val="32"/>
        </w:rPr>
        <w:t>3700</w:t>
      </w:r>
      <w:r>
        <w:rPr>
          <w:rFonts w:hint="eastAsia" w:ascii="仿宋_GB2312" w:hAnsi="仿宋_GB2312" w:eastAsia="仿宋_GB2312" w:cs="仿宋_GB2312"/>
          <w:sz w:val="32"/>
          <w:szCs w:val="32"/>
        </w:rPr>
        <w:t>万元、上级下达</w:t>
      </w:r>
      <w:r>
        <w:rPr>
          <w:rFonts w:hint="eastAsia" w:ascii="仿宋_GB2312" w:hAnsi="仿宋_GB2312" w:eastAsia="仿宋_GB2312" w:cs="仿宋_GB2312"/>
          <w:sz w:val="32"/>
          <w:szCs w:val="32"/>
          <w:lang w:val="en-US" w:eastAsia="zh-CN"/>
        </w:rPr>
        <w:t>10080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东西部协作和省内对口帮扶</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5966</w:t>
      </w:r>
      <w:r>
        <w:rPr>
          <w:rFonts w:hint="eastAsia" w:ascii="仿宋_GB2312" w:hAnsi="仿宋_GB2312" w:eastAsia="仿宋_GB2312" w:cs="仿宋_GB2312"/>
          <w:sz w:val="32"/>
          <w:szCs w:val="32"/>
        </w:rPr>
        <w:t>万元），集中用于</w:t>
      </w:r>
      <w:r>
        <w:rPr>
          <w:rFonts w:hint="eastAsia" w:ascii="仿宋_GB2312" w:eastAsia="仿宋_GB2312"/>
          <w:color w:val="333333"/>
          <w:sz w:val="32"/>
          <w:szCs w:val="32"/>
          <w:shd w:val="clear" w:color="auto" w:fill="FFFFFF"/>
        </w:rPr>
        <w:t>支持巩固拓展脱贫攻坚成果同乡村振兴有效衔接，支持乡村产业发展</w:t>
      </w:r>
      <w:r>
        <w:rPr>
          <w:rFonts w:hint="eastAsia" w:ascii="仿宋_GB2312" w:eastAsia="仿宋_GB2312"/>
          <w:color w:val="333333"/>
          <w:sz w:val="32"/>
          <w:szCs w:val="32"/>
          <w:shd w:val="clear" w:color="auto" w:fill="FFFFFF"/>
          <w:lang w:val="en-US" w:eastAsia="zh-CN"/>
        </w:rPr>
        <w:t>和基础设施建设。投入各类农业农村发展资金18793万元，支持</w:t>
      </w:r>
      <w:r>
        <w:rPr>
          <w:rFonts w:hint="eastAsia" w:ascii="仿宋_GB2312" w:eastAsia="仿宋_GB2312"/>
          <w:color w:val="333333"/>
          <w:sz w:val="32"/>
          <w:szCs w:val="32"/>
          <w:shd w:val="clear" w:color="auto" w:fill="FFFFFF"/>
        </w:rPr>
        <w:t>高标准农田、农业园区等基础设施配套建设，</w:t>
      </w:r>
      <w:r>
        <w:rPr>
          <w:rFonts w:hint="eastAsia" w:ascii="仿宋_GB2312" w:eastAsia="仿宋_GB2312"/>
          <w:color w:val="333333"/>
          <w:sz w:val="32"/>
          <w:szCs w:val="32"/>
          <w:shd w:val="clear" w:color="auto" w:fill="FFFFFF"/>
          <w:lang w:val="en-US" w:eastAsia="zh-CN"/>
        </w:rPr>
        <w:t>打造3</w:t>
      </w:r>
      <w:r>
        <w:rPr>
          <w:rFonts w:hint="eastAsia" w:ascii="仿宋_GB2312" w:eastAsia="仿宋_GB2312"/>
          <w:color w:val="333333"/>
          <w:sz w:val="32"/>
          <w:szCs w:val="32"/>
          <w:shd w:val="clear" w:color="auto" w:fill="FFFFFF"/>
        </w:rPr>
        <w:t>个乡村振兴示范村</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lang w:val="en-US" w:eastAsia="zh-CN"/>
        </w:rPr>
        <w:t>支持1个乡镇、6</w:t>
      </w:r>
      <w:r>
        <w:rPr>
          <w:rFonts w:hint="eastAsia" w:ascii="仿宋_GB2312" w:eastAsia="仿宋_GB2312"/>
          <w:color w:val="333333"/>
          <w:sz w:val="32"/>
          <w:szCs w:val="32"/>
          <w:shd w:val="clear" w:color="auto" w:fill="FFFFFF"/>
        </w:rPr>
        <w:t>个村推进</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lang w:val="en-US" w:eastAsia="zh-CN"/>
        </w:rPr>
        <w:t>三家园</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lang w:val="en-US" w:eastAsia="zh-CN"/>
        </w:rPr>
        <w:t>工程建设</w:t>
      </w:r>
      <w:r>
        <w:rPr>
          <w:rFonts w:hint="eastAsia" w:ascii="仿宋_GB2312" w:eastAsia="仿宋_GB2312"/>
          <w:color w:val="333333"/>
          <w:sz w:val="32"/>
          <w:szCs w:val="32"/>
          <w:shd w:val="clear" w:color="auto" w:fill="FFFFFF"/>
        </w:rPr>
        <w:t>。</w:t>
      </w:r>
      <w:r>
        <w:rPr>
          <w:rFonts w:hint="eastAsia" w:ascii="仿宋_GB2312" w:hAnsi="仿宋_GB2312" w:eastAsia="仿宋_GB2312" w:cs="仿宋_GB2312"/>
          <w:b/>
          <w:sz w:val="32"/>
          <w:szCs w:val="32"/>
        </w:rPr>
        <w:t>四是</w:t>
      </w:r>
      <w:r>
        <w:rPr>
          <w:rFonts w:hint="eastAsia" w:ascii="仿宋_GB2312" w:hAnsi="仿宋_GB2312" w:eastAsia="仿宋_GB2312" w:cs="仿宋_GB2312"/>
          <w:b/>
          <w:bCs/>
          <w:sz w:val="32"/>
          <w:szCs w:val="32"/>
        </w:rPr>
        <w:t>统筹兼顾推动全域旅游。</w:t>
      </w:r>
      <w:r>
        <w:rPr>
          <w:rFonts w:hint="eastAsia" w:ascii="仿宋_GB2312" w:hAnsi="仿宋_GB2312" w:eastAsia="仿宋_GB2312" w:cs="仿宋_GB2312"/>
          <w:sz w:val="32"/>
          <w:szCs w:val="32"/>
        </w:rPr>
        <w:t>投入</w:t>
      </w:r>
      <w:r>
        <w:rPr>
          <w:rFonts w:hint="eastAsia" w:ascii="仿宋_GB2312" w:hAnsi="仿宋_GB2312" w:eastAsia="仿宋_GB2312" w:cs="仿宋_GB2312"/>
          <w:sz w:val="32"/>
          <w:szCs w:val="32"/>
          <w:lang w:val="en-US" w:eastAsia="zh-CN"/>
        </w:rPr>
        <w:t>48875</w:t>
      </w:r>
      <w:r>
        <w:rPr>
          <w:rFonts w:hint="eastAsia" w:ascii="仿宋_GB2312" w:hAnsi="仿宋_GB2312" w:eastAsia="仿宋_GB2312" w:cs="仿宋_GB2312"/>
          <w:sz w:val="32"/>
          <w:szCs w:val="32"/>
        </w:rPr>
        <w:t>万元，围绕高质量建设“国际生态旅游文化名城”，立足“四大片区”建“全域”，精准对接城市建设攻坚行动，优化全域旅游布局，助推文化产业提档升级。</w:t>
      </w:r>
      <w:r>
        <w:rPr>
          <w:rFonts w:hint="eastAsia" w:ascii="仿宋_GB2312" w:hAnsi="仿宋_GB2312" w:eastAsia="仿宋_GB2312" w:cs="仿宋_GB2312"/>
          <w:b/>
          <w:sz w:val="32"/>
          <w:szCs w:val="32"/>
          <w:highlight w:val="none"/>
        </w:rPr>
        <w:t>五是</w:t>
      </w:r>
      <w:r>
        <w:rPr>
          <w:rFonts w:hint="eastAsia" w:ascii="仿宋_GB2312" w:hAnsi="仿宋_GB2312" w:eastAsia="仿宋_GB2312" w:cs="仿宋_GB2312"/>
          <w:b/>
          <w:bCs/>
          <w:sz w:val="32"/>
          <w:szCs w:val="32"/>
          <w:highlight w:val="none"/>
        </w:rPr>
        <w:t>乘势而上推进产业园区建设。</w:t>
      </w:r>
      <w:r>
        <w:rPr>
          <w:rFonts w:hint="eastAsia" w:ascii="仿宋_GB2312" w:hAnsi="仿宋_GB2312" w:eastAsia="仿宋_GB2312" w:cs="仿宋_GB2312"/>
          <w:sz w:val="32"/>
          <w:szCs w:val="32"/>
          <w:highlight w:val="none"/>
        </w:rPr>
        <w:t>坚持“企业主体</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产业集群”发展思路，投入资金</w:t>
      </w:r>
      <w:r>
        <w:rPr>
          <w:rFonts w:hint="eastAsia" w:ascii="仿宋_GB2312" w:hAnsi="仿宋_GB2312" w:eastAsia="仿宋_GB2312" w:cs="仿宋_GB2312"/>
          <w:sz w:val="32"/>
          <w:szCs w:val="32"/>
          <w:highlight w:val="none"/>
          <w:lang w:val="en-US" w:eastAsia="zh-CN"/>
        </w:rPr>
        <w:t>10397</w:t>
      </w:r>
      <w:r>
        <w:rPr>
          <w:rFonts w:hint="eastAsia" w:ascii="仿宋_GB2312" w:hAnsi="仿宋_GB2312" w:eastAsia="仿宋_GB2312" w:cs="仿宋_GB2312"/>
          <w:sz w:val="32"/>
          <w:szCs w:val="32"/>
          <w:highlight w:val="none"/>
        </w:rPr>
        <w:t>万元，加快推进马尔康市高山蔬菜</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生猪种养循环省级现代农业园区、莫斯都生态产业园区、林麝产业园区等重点园区基础设施建设。</w:t>
      </w:r>
      <w:r>
        <w:rPr>
          <w:rFonts w:hint="eastAsia" w:ascii="仿宋_GB2312" w:hAnsi="仿宋_GB2312" w:eastAsia="仿宋_GB2312" w:cs="仿宋_GB2312"/>
          <w:b/>
          <w:sz w:val="32"/>
          <w:szCs w:val="32"/>
        </w:rPr>
        <w:t>六是</w:t>
      </w:r>
      <w:r>
        <w:rPr>
          <w:rFonts w:hint="eastAsia" w:ascii="仿宋_GB2312" w:hAnsi="仿宋_GB2312" w:eastAsia="仿宋_GB2312" w:cs="仿宋_GB2312"/>
          <w:b/>
          <w:bCs/>
          <w:sz w:val="32"/>
          <w:szCs w:val="32"/>
        </w:rPr>
        <w:t>精准施策支持灾后恢复重建。</w:t>
      </w:r>
      <w:r>
        <w:rPr>
          <w:rFonts w:hint="eastAsia" w:ascii="仿宋_GB2312" w:hAnsi="仿宋_GB2312" w:eastAsia="仿宋_GB2312" w:cs="仿宋_GB2312"/>
          <w:bCs/>
          <w:sz w:val="32"/>
          <w:szCs w:val="32"/>
        </w:rPr>
        <w:t>突出人民至上，</w:t>
      </w:r>
      <w:r>
        <w:rPr>
          <w:rFonts w:hint="eastAsia" w:ascii="仿宋_GB2312" w:hAnsi="仿宋_GB2312" w:eastAsia="仿宋_GB2312" w:cs="仿宋_GB2312"/>
          <w:sz w:val="32"/>
          <w:szCs w:val="32"/>
        </w:rPr>
        <w:t>积极争取资金</w:t>
      </w:r>
      <w:r>
        <w:rPr>
          <w:rFonts w:ascii="仿宋_GB2312" w:hAnsi="仿宋_GB2312" w:eastAsia="仿宋_GB2312" w:cs="仿宋_GB2312"/>
          <w:sz w:val="32"/>
          <w:szCs w:val="32"/>
        </w:rPr>
        <w:t>1306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万元，全力保障</w:t>
      </w:r>
      <w:r>
        <w:rPr>
          <w:rFonts w:hint="eastAsia" w:ascii="仿宋_GB2312" w:hAnsi="仿宋_GB2312" w:eastAsia="仿宋_GB2312" w:cs="仿宋_GB2312"/>
          <w:sz w:val="32"/>
          <w:szCs w:val="32"/>
          <w:lang w:val="en-US" w:eastAsia="zh-CN"/>
        </w:rPr>
        <w:t>马尔康6.0级</w:t>
      </w:r>
      <w:r>
        <w:rPr>
          <w:rFonts w:hint="eastAsia" w:ascii="仿宋_GB2312" w:hAnsi="仿宋_GB2312" w:eastAsia="仿宋_GB2312" w:cs="仿宋_GB2312"/>
          <w:sz w:val="32"/>
          <w:szCs w:val="32"/>
        </w:rPr>
        <w:t>震群</w:t>
      </w:r>
      <w:r>
        <w:rPr>
          <w:rFonts w:hint="eastAsia" w:ascii="仿宋_GB2312" w:hAnsi="仿宋_GB2312" w:eastAsia="仿宋_GB2312" w:cs="仿宋_GB2312"/>
          <w:sz w:val="32"/>
          <w:szCs w:val="32"/>
          <w:lang w:val="en-US" w:eastAsia="zh-CN"/>
        </w:rPr>
        <w:t>型</w:t>
      </w:r>
      <w:r>
        <w:rPr>
          <w:rFonts w:hint="eastAsia" w:ascii="仿宋_GB2312" w:hAnsi="仿宋_GB2312" w:eastAsia="仿宋_GB2312" w:cs="仿宋_GB2312"/>
          <w:sz w:val="32"/>
          <w:szCs w:val="32"/>
        </w:rPr>
        <w:t>地震受灾群众应急救助、过渡期生活救助、受灾农房维修加固和恢复重建的资金需求；安排资金</w:t>
      </w:r>
      <w:r>
        <w:rPr>
          <w:rFonts w:hint="eastAsia" w:ascii="仿宋_GB2312" w:hAnsi="仿宋_GB2312" w:eastAsia="仿宋_GB2312" w:cs="仿宋_GB2312"/>
          <w:sz w:val="32"/>
          <w:szCs w:val="32"/>
          <w:lang w:val="en-US" w:eastAsia="zh-CN"/>
        </w:rPr>
        <w:t>4519</w:t>
      </w:r>
      <w:r>
        <w:rPr>
          <w:rFonts w:hint="eastAsia" w:ascii="仿宋_GB2312" w:hAnsi="仿宋_GB2312" w:eastAsia="仿宋_GB2312" w:cs="仿宋_GB2312"/>
          <w:sz w:val="32"/>
          <w:szCs w:val="32"/>
        </w:rPr>
        <w:t>万元，支持地震应急抢险、地质灾害防治和灾后恢复重建。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聚焦靶向发力，多措并举助推经济</w:t>
      </w:r>
      <w:r>
        <w:rPr>
          <w:rFonts w:hint="eastAsia" w:ascii="楷体_GB2312" w:hAnsi="楷体_GB2312" w:eastAsia="楷体_GB2312" w:cs="楷体_GB2312"/>
          <w:b/>
          <w:sz w:val="32"/>
          <w:szCs w:val="32"/>
        </w:rPr>
        <w:t>稳进提质</w:t>
      </w:r>
      <w:r>
        <w:rPr>
          <w:rFonts w:hint="eastAsia" w:ascii="楷体_GB2312" w:eastAsia="楷体_GB2312"/>
          <w:b/>
          <w:bCs/>
          <w:sz w:val="32"/>
          <w:szCs w:val="32"/>
        </w:rPr>
        <w:t>。</w:t>
      </w:r>
      <w:r>
        <w:rPr>
          <w:rFonts w:hint="eastAsia" w:ascii="仿宋_GB2312" w:hAnsi="仿宋_GB2312" w:eastAsia="仿宋_GB2312" w:cs="仿宋_GB2312"/>
          <w:b/>
          <w:sz w:val="32"/>
          <w:szCs w:val="32"/>
        </w:rPr>
        <w:t>一是充分发挥财政资金引导撬动作用。</w:t>
      </w:r>
      <w:r>
        <w:rPr>
          <w:rFonts w:hint="eastAsia" w:ascii="仿宋_GB2312" w:hAnsi="仿宋_GB2312" w:eastAsia="仿宋_GB2312" w:cs="仿宋_GB2312"/>
          <w:sz w:val="32"/>
          <w:szCs w:val="32"/>
        </w:rPr>
        <w:t>创新和优化财政投入方式，向市属国有企业注资</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万元，强化国有企业担当作为，运用政府投资基金、政府性融资担保等政策工具，积极引入社会资本共建共享，充分发挥财政资金杠杆作用，提高财政资金使用效益。</w:t>
      </w:r>
      <w:r>
        <w:rPr>
          <w:rFonts w:hint="eastAsia" w:ascii="仿宋_GB2312" w:hAnsi="仿宋_GB2312" w:eastAsia="仿宋_GB2312" w:cs="仿宋_GB2312"/>
          <w:b/>
          <w:bCs/>
          <w:sz w:val="32"/>
          <w:szCs w:val="32"/>
        </w:rPr>
        <w:t>二是加大政府债券资金争取力度。</w:t>
      </w:r>
      <w:r>
        <w:rPr>
          <w:rFonts w:hint="eastAsia" w:ascii="仿宋_GB2312" w:hAnsi="仿宋_GB2312" w:eastAsia="仿宋_GB2312" w:cs="仿宋_GB2312"/>
          <w:spacing w:val="-6"/>
          <w:sz w:val="32"/>
          <w:szCs w:val="32"/>
        </w:rPr>
        <w:t>全年共争取到位债券资金</w:t>
      </w:r>
      <w:r>
        <w:rPr>
          <w:rFonts w:hint="eastAsia" w:ascii="仿宋_GB2312" w:eastAsia="仿宋_GB2312"/>
          <w:spacing w:val="-6"/>
          <w:sz w:val="32"/>
          <w:szCs w:val="32"/>
          <w:highlight w:val="none"/>
          <w:lang w:val="en-US" w:eastAsia="zh-CN"/>
        </w:rPr>
        <w:t>59120</w:t>
      </w:r>
      <w:r>
        <w:rPr>
          <w:rFonts w:hint="eastAsia" w:ascii="仿宋_GB2312" w:hAnsi="仿宋_GB2312" w:eastAsia="仿宋_GB2312" w:cs="仿宋_GB2312"/>
          <w:spacing w:val="-6"/>
          <w:sz w:val="32"/>
          <w:szCs w:val="32"/>
        </w:rPr>
        <w:t>万元（其中一般债券</w:t>
      </w:r>
      <w:r>
        <w:rPr>
          <w:rFonts w:ascii="仿宋_GB2312" w:hAnsi="仿宋_GB2312" w:eastAsia="仿宋_GB2312" w:cs="仿宋_GB2312"/>
          <w:spacing w:val="-6"/>
          <w:sz w:val="32"/>
          <w:szCs w:val="32"/>
        </w:rPr>
        <w:t>10000</w:t>
      </w:r>
      <w:r>
        <w:rPr>
          <w:rFonts w:hint="eastAsia" w:ascii="仿宋_GB2312" w:hAnsi="仿宋_GB2312" w:eastAsia="仿宋_GB2312" w:cs="仿宋_GB2312"/>
          <w:spacing w:val="-6"/>
          <w:sz w:val="32"/>
          <w:szCs w:val="32"/>
        </w:rPr>
        <w:t>万元、专项债券</w:t>
      </w:r>
      <w:r>
        <w:rPr>
          <w:rFonts w:ascii="仿宋_GB2312" w:hAnsi="仿宋_GB2312" w:eastAsia="仿宋_GB2312" w:cs="仿宋_GB2312"/>
          <w:spacing w:val="-6"/>
          <w:sz w:val="32"/>
          <w:szCs w:val="32"/>
        </w:rPr>
        <w:t>47500</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再融资债券1620万元</w:t>
      </w:r>
      <w:r>
        <w:rPr>
          <w:rFonts w:hint="eastAsia" w:ascii="仿宋_GB2312" w:hAnsi="仿宋_GB2312" w:eastAsia="仿宋_GB2312" w:cs="仿宋_GB2312"/>
          <w:spacing w:val="-6"/>
          <w:sz w:val="32"/>
          <w:szCs w:val="32"/>
        </w:rPr>
        <w:t>），偿还到期政府债券本息</w:t>
      </w:r>
      <w:r>
        <w:rPr>
          <w:rFonts w:hint="eastAsia" w:ascii="仿宋_GB2312" w:hAnsi="仿宋_GB2312" w:eastAsia="仿宋_GB2312" w:cs="仿宋_GB2312"/>
          <w:spacing w:val="-6"/>
          <w:sz w:val="32"/>
          <w:szCs w:val="32"/>
          <w:lang w:val="en-US" w:eastAsia="zh-CN"/>
        </w:rPr>
        <w:t>3715</w:t>
      </w:r>
      <w:r>
        <w:rPr>
          <w:rFonts w:hint="eastAsia" w:ascii="仿宋_GB2312" w:hAnsi="仿宋_GB2312" w:eastAsia="仿宋_GB2312" w:cs="仿宋_GB2312"/>
          <w:spacing w:val="-6"/>
          <w:sz w:val="32"/>
          <w:szCs w:val="32"/>
        </w:rPr>
        <w:t>万元，有效保障了全域乡村振兴生态农旅融合产业区、雪马山</w:t>
      </w:r>
      <w:r>
        <w:rPr>
          <w:rFonts w:ascii="仿宋_GB2312" w:hAnsi="仿宋_GB2312" w:eastAsia="仿宋_GB2312" w:cs="仿宋_GB2312"/>
          <w:spacing w:val="-6"/>
          <w:sz w:val="32"/>
          <w:szCs w:val="32"/>
        </w:rPr>
        <w:t>4A</w:t>
      </w:r>
      <w:r>
        <w:rPr>
          <w:rFonts w:hint="eastAsia" w:ascii="仿宋_GB2312" w:hAnsi="仿宋_GB2312" w:eastAsia="仿宋_GB2312" w:cs="仿宋_GB2312"/>
          <w:spacing w:val="-6"/>
          <w:sz w:val="32"/>
          <w:szCs w:val="32"/>
        </w:rPr>
        <w:t>景区创建基础设施、赶羊沟水厂输水管网等</w:t>
      </w:r>
      <w:r>
        <w:rPr>
          <w:rFonts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rPr>
        <w:t>个项目的建设。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Times New Roman" w:eastAsia="仿宋_GB2312" w:cs="Times New Roman"/>
          <w:color w:val="auto"/>
          <w:sz w:val="32"/>
          <w:szCs w:val="32"/>
          <w:shd w:val="clear" w:color="auto" w:fill="FFFFFF"/>
        </w:rPr>
      </w:pPr>
      <w:r>
        <w:rPr>
          <w:rFonts w:hint="eastAsia" w:ascii="楷体_GB2312" w:hAnsi="楷体_GB2312" w:eastAsia="楷体_GB2312" w:cs="楷体_GB2312"/>
          <w:b/>
          <w:bCs/>
          <w:color w:val="auto"/>
          <w:sz w:val="32"/>
          <w:szCs w:val="32"/>
        </w:rPr>
        <w:t>（五）聚焦深化改革，持续提升财政管理绩效。</w:t>
      </w:r>
      <w:r>
        <w:rPr>
          <w:rFonts w:hint="eastAsia" w:ascii="仿宋_GB2312" w:eastAsia="仿宋_GB2312"/>
          <w:b/>
          <w:bCs/>
          <w:sz w:val="32"/>
          <w:szCs w:val="32"/>
        </w:rPr>
        <w:t>一是</w:t>
      </w:r>
      <w:r>
        <w:rPr>
          <w:rFonts w:hint="eastAsia" w:ascii="仿宋_GB2312" w:hAnsi="仿宋" w:eastAsia="仿宋_GB2312"/>
          <w:b/>
          <w:sz w:val="32"/>
          <w:szCs w:val="32"/>
        </w:rPr>
        <w:t>继续深化税收制度改革，</w:t>
      </w:r>
      <w:r>
        <w:rPr>
          <w:rFonts w:hint="eastAsia" w:ascii="仿宋_GB2312" w:eastAsia="仿宋_GB2312"/>
          <w:b/>
          <w:bCs/>
          <w:sz w:val="32"/>
          <w:szCs w:val="32"/>
        </w:rPr>
        <w:t>不折不扣落实惠企利民政策。</w:t>
      </w:r>
      <w:r>
        <w:rPr>
          <w:rFonts w:hint="eastAsia" w:ascii="仿宋_GB2312" w:eastAsia="仿宋_GB2312"/>
          <w:sz w:val="32"/>
          <w:szCs w:val="32"/>
        </w:rPr>
        <w:t>积极筹措资金，认真落实我市</w:t>
      </w:r>
      <w:r>
        <w:rPr>
          <w:rFonts w:ascii="仿宋_GB2312" w:eastAsia="仿宋_GB2312"/>
          <w:sz w:val="32"/>
          <w:szCs w:val="32"/>
        </w:rPr>
        <w:t>31</w:t>
      </w:r>
      <w:r>
        <w:rPr>
          <w:rFonts w:hint="eastAsia" w:ascii="仿宋_GB2312" w:eastAsia="仿宋_GB2312"/>
          <w:sz w:val="32"/>
          <w:szCs w:val="32"/>
        </w:rPr>
        <w:t>条解难纾困惠民政策措施，对冲疫情影响，助力企业纾困解难</w:t>
      </w:r>
      <w:r>
        <w:rPr>
          <w:rFonts w:hint="eastAsia" w:ascii="仿宋_GB2312" w:eastAsia="仿宋_GB2312"/>
          <w:sz w:val="32"/>
          <w:szCs w:val="32"/>
          <w:highlight w:val="none"/>
        </w:rPr>
        <w:t>。全年新增</w:t>
      </w:r>
      <w:r>
        <w:rPr>
          <w:rFonts w:hint="eastAsia" w:ascii="仿宋_GB2312" w:eastAsia="仿宋_GB2312"/>
          <w:sz w:val="32"/>
          <w:szCs w:val="32"/>
          <w:highlight w:val="none"/>
          <w:lang w:eastAsia="zh-CN"/>
        </w:rPr>
        <w:t>留抵退税</w:t>
      </w:r>
      <w:r>
        <w:rPr>
          <w:rFonts w:hint="eastAsia" w:ascii="仿宋_GB2312" w:eastAsia="仿宋_GB2312"/>
          <w:sz w:val="32"/>
          <w:szCs w:val="32"/>
          <w:highlight w:val="none"/>
          <w:lang w:val="en-US" w:eastAsia="zh-CN"/>
        </w:rPr>
        <w:t>1203</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减免房租</w:t>
      </w:r>
      <w:r>
        <w:rPr>
          <w:rFonts w:hint="eastAsia" w:ascii="仿宋_GB2312" w:eastAsia="仿宋_GB2312"/>
          <w:sz w:val="32"/>
          <w:szCs w:val="32"/>
          <w:highlight w:val="none"/>
          <w:lang w:val="en-US" w:eastAsia="zh-CN"/>
        </w:rPr>
        <w:t>68</w:t>
      </w:r>
      <w:r>
        <w:rPr>
          <w:rFonts w:hint="eastAsia" w:ascii="仿宋_GB2312" w:eastAsia="仿宋_GB2312"/>
          <w:sz w:val="32"/>
          <w:szCs w:val="32"/>
          <w:highlight w:val="none"/>
          <w:lang w:eastAsia="zh-CN"/>
        </w:rPr>
        <w:t>户、</w:t>
      </w:r>
      <w:r>
        <w:rPr>
          <w:rFonts w:hint="eastAsia" w:ascii="仿宋_GB2312" w:eastAsia="仿宋_GB2312"/>
          <w:sz w:val="32"/>
          <w:szCs w:val="32"/>
          <w:highlight w:val="none"/>
          <w:lang w:val="en-US" w:eastAsia="zh-CN"/>
        </w:rPr>
        <w:t>162</w:t>
      </w:r>
      <w:r>
        <w:rPr>
          <w:rFonts w:hint="eastAsia" w:ascii="仿宋_GB2312" w:eastAsia="仿宋_GB2312"/>
          <w:sz w:val="32"/>
          <w:szCs w:val="32"/>
          <w:highlight w:val="none"/>
          <w:lang w:eastAsia="zh-CN"/>
        </w:rPr>
        <w:t>万元。</w:t>
      </w:r>
      <w:r>
        <w:rPr>
          <w:rFonts w:hint="eastAsia" w:ascii="仿宋_GB2312" w:eastAsia="仿宋_GB2312"/>
          <w:b/>
          <w:bCs/>
          <w:sz w:val="32"/>
          <w:szCs w:val="32"/>
        </w:rPr>
        <w:t>二是坚持改革创新，提升财政管理效能。</w:t>
      </w:r>
      <w:r>
        <w:rPr>
          <w:rFonts w:hint="eastAsia" w:ascii="仿宋_GB2312" w:eastAsia="仿宋_GB2312"/>
          <w:sz w:val="32"/>
          <w:szCs w:val="32"/>
        </w:rPr>
        <w:t>强化财政改革的系统性，</w:t>
      </w:r>
      <w:r>
        <w:rPr>
          <w:rFonts w:hint="eastAsia" w:ascii="仿宋_GB2312" w:eastAsia="仿宋_GB2312"/>
          <w:spacing w:val="-13"/>
          <w:sz w:val="32"/>
          <w:szCs w:val="32"/>
        </w:rPr>
        <w:t>加快预算管理的智能化</w:t>
      </w:r>
      <w:r>
        <w:rPr>
          <w:rFonts w:hint="eastAsia" w:ascii="仿宋_GB2312" w:eastAsia="仿宋_GB2312"/>
          <w:sz w:val="32"/>
          <w:szCs w:val="32"/>
        </w:rPr>
        <w:t>，</w:t>
      </w:r>
      <w:r>
        <w:rPr>
          <w:rFonts w:hint="eastAsia" w:ascii="仿宋_GB2312" w:eastAsia="仿宋_GB2312"/>
          <w:spacing w:val="-13"/>
          <w:sz w:val="32"/>
          <w:szCs w:val="32"/>
        </w:rPr>
        <w:t>完善</w:t>
      </w:r>
      <w:r>
        <w:rPr>
          <w:rFonts w:hint="eastAsia" w:ascii="仿宋_GB2312" w:eastAsia="仿宋_GB2312"/>
          <w:bCs/>
          <w:sz w:val="32"/>
          <w:szCs w:val="32"/>
        </w:rPr>
        <w:t>预算管理一体化</w:t>
      </w:r>
      <w:r>
        <w:rPr>
          <w:rFonts w:hint="eastAsia" w:ascii="仿宋_GB2312" w:eastAsia="仿宋_GB2312"/>
          <w:spacing w:val="-13"/>
          <w:sz w:val="32"/>
          <w:szCs w:val="32"/>
        </w:rPr>
        <w:t>“数</w:t>
      </w:r>
      <w:r>
        <w:rPr>
          <w:rFonts w:hint="eastAsia" w:ascii="仿宋_GB2312" w:eastAsia="仿宋_GB2312"/>
          <w:spacing w:val="1"/>
          <w:sz w:val="32"/>
          <w:szCs w:val="32"/>
        </w:rPr>
        <w:t>字财政”平台建设，</w:t>
      </w:r>
      <w:r>
        <w:rPr>
          <w:rFonts w:hint="eastAsia" w:ascii="仿宋_GB2312" w:eastAsia="仿宋_GB2312"/>
          <w:sz w:val="32"/>
          <w:szCs w:val="32"/>
        </w:rPr>
        <w:t>搭建全市统筹、全域协同、全链条衔接的改革生态和工作格局，全年累计开展财政支付业务</w:t>
      </w:r>
      <w:r>
        <w:rPr>
          <w:rFonts w:hint="eastAsia" w:ascii="仿宋_GB2312" w:eastAsia="仿宋_GB2312"/>
          <w:sz w:val="32"/>
          <w:szCs w:val="32"/>
          <w:lang w:val="en-US" w:eastAsia="zh-CN"/>
        </w:rPr>
        <w:t>142259</w:t>
      </w:r>
      <w:r>
        <w:rPr>
          <w:rFonts w:hint="eastAsia" w:ascii="仿宋_GB2312" w:eastAsia="仿宋_GB2312"/>
          <w:sz w:val="32"/>
          <w:szCs w:val="32"/>
        </w:rPr>
        <w:t>笔，支付金额</w:t>
      </w:r>
      <w:r>
        <w:rPr>
          <w:rFonts w:hint="eastAsia" w:ascii="仿宋_GB2312" w:eastAsia="仿宋_GB2312"/>
          <w:sz w:val="32"/>
          <w:szCs w:val="32"/>
          <w:lang w:val="en-US" w:eastAsia="zh-CN"/>
        </w:rPr>
        <w:t>310412</w:t>
      </w:r>
      <w:r>
        <w:rPr>
          <w:rFonts w:hint="eastAsia" w:ascii="仿宋_GB2312" w:eastAsia="仿宋_GB2312"/>
          <w:sz w:val="32"/>
          <w:szCs w:val="32"/>
        </w:rPr>
        <w:t>万元，各项资金支出更加流畅规范，财政资金使用更加安全高效；</w:t>
      </w:r>
      <w:r>
        <w:rPr>
          <w:rFonts w:hint="eastAsia" w:ascii="仿宋_GB2312" w:eastAsia="仿宋_GB2312"/>
          <w:bCs/>
          <w:sz w:val="32"/>
          <w:szCs w:val="32"/>
        </w:rPr>
        <w:t>深化全面预算绩效管理，</w:t>
      </w:r>
      <w:r>
        <w:rPr>
          <w:rFonts w:hint="eastAsia" w:ascii="仿宋_GB2312" w:eastAsia="仿宋_GB2312"/>
          <w:sz w:val="32"/>
          <w:szCs w:val="32"/>
        </w:rPr>
        <w:t>实现部门预算绩效自评全覆盖，评价结果与预算资金安排有效衔接，全年开展</w:t>
      </w:r>
      <w:r>
        <w:rPr>
          <w:rFonts w:hint="eastAsia" w:ascii="仿宋_GB2312" w:eastAsia="仿宋_GB2312"/>
          <w:sz w:val="32"/>
          <w:szCs w:val="32"/>
          <w:lang w:val="en-US" w:eastAsia="zh-CN"/>
        </w:rPr>
        <w:t>71</w:t>
      </w:r>
      <w:r>
        <w:rPr>
          <w:rFonts w:hint="eastAsia" w:ascii="仿宋_GB2312" w:eastAsia="仿宋_GB2312"/>
          <w:sz w:val="32"/>
          <w:szCs w:val="32"/>
        </w:rPr>
        <w:t>个预算单位</w:t>
      </w:r>
      <w:r>
        <w:rPr>
          <w:rFonts w:hint="eastAsia" w:ascii="仿宋_GB2312" w:eastAsia="仿宋_GB2312"/>
          <w:sz w:val="32"/>
          <w:szCs w:val="32"/>
          <w:lang w:val="en-US" w:eastAsia="zh-CN"/>
        </w:rPr>
        <w:t>24</w:t>
      </w:r>
      <w:r>
        <w:rPr>
          <w:rFonts w:hint="eastAsia" w:ascii="仿宋_GB2312" w:eastAsia="仿宋_GB2312"/>
          <w:sz w:val="32"/>
          <w:szCs w:val="32"/>
        </w:rPr>
        <w:t>个市级项目财政重点评价，涉及资金</w:t>
      </w:r>
      <w:r>
        <w:rPr>
          <w:rFonts w:hint="eastAsia" w:ascii="仿宋_GB2312" w:eastAsia="仿宋_GB2312"/>
          <w:sz w:val="32"/>
          <w:szCs w:val="32"/>
          <w:lang w:val="en-US" w:eastAsia="zh-CN"/>
        </w:rPr>
        <w:t>14854</w:t>
      </w:r>
      <w:r>
        <w:rPr>
          <w:rFonts w:hint="eastAsia" w:ascii="仿宋_GB2312" w:eastAsia="仿宋_GB2312"/>
          <w:sz w:val="32"/>
          <w:szCs w:val="32"/>
        </w:rPr>
        <w:t>万元；</w:t>
      </w:r>
      <w:r>
        <w:rPr>
          <w:rFonts w:hint="eastAsia" w:ascii="仿宋_GB2312" w:eastAsia="仿宋_GB2312"/>
          <w:bCs/>
          <w:sz w:val="32"/>
          <w:szCs w:val="32"/>
        </w:rPr>
        <w:t>认真落实“三项清理”制度，</w:t>
      </w:r>
      <w:r>
        <w:rPr>
          <w:rFonts w:hint="eastAsia" w:ascii="仿宋_GB2312" w:eastAsia="仿宋_GB2312"/>
          <w:sz w:val="32"/>
          <w:szCs w:val="32"/>
        </w:rPr>
        <w:t>及时</w:t>
      </w:r>
      <w:r>
        <w:rPr>
          <w:rFonts w:hint="eastAsia" w:ascii="仿宋_GB2312" w:eastAsia="仿宋_GB2312"/>
          <w:sz w:val="32"/>
          <w:szCs w:val="32"/>
          <w:lang w:val="en-US" w:eastAsia="zh-CN"/>
        </w:rPr>
        <w:t>清理盘活财政</w:t>
      </w:r>
      <w:r>
        <w:rPr>
          <w:rFonts w:hint="eastAsia" w:ascii="仿宋_GB2312" w:eastAsia="仿宋_GB2312"/>
          <w:sz w:val="32"/>
          <w:szCs w:val="32"/>
        </w:rPr>
        <w:t>资金</w:t>
      </w:r>
      <w:r>
        <w:rPr>
          <w:rFonts w:hint="eastAsia" w:ascii="仿宋_GB2312" w:eastAsia="仿宋_GB2312"/>
          <w:sz w:val="32"/>
          <w:szCs w:val="32"/>
          <w:highlight w:val="none"/>
          <w:lang w:val="en-US" w:eastAsia="zh-CN"/>
        </w:rPr>
        <w:t>53570</w:t>
      </w:r>
      <w:r>
        <w:rPr>
          <w:rFonts w:hint="eastAsia" w:ascii="仿宋_GB2312" w:eastAsia="仿宋_GB2312"/>
          <w:sz w:val="32"/>
          <w:szCs w:val="32"/>
        </w:rPr>
        <w:t>万元，</w:t>
      </w:r>
      <w:r>
        <w:rPr>
          <w:rFonts w:hint="eastAsia" w:ascii="仿宋_GB2312" w:eastAsia="仿宋_GB2312"/>
          <w:sz w:val="32"/>
          <w:szCs w:val="32"/>
          <w:lang w:val="en-US" w:eastAsia="zh-CN"/>
        </w:rPr>
        <w:t>统筹</w:t>
      </w:r>
      <w:r>
        <w:rPr>
          <w:rFonts w:hint="eastAsia" w:ascii="仿宋_GB2312" w:eastAsia="仿宋_GB2312"/>
          <w:sz w:val="32"/>
          <w:szCs w:val="32"/>
        </w:rPr>
        <w:t>用于</w:t>
      </w:r>
      <w:r>
        <w:rPr>
          <w:rFonts w:hint="eastAsia" w:ascii="仿宋_GB2312" w:eastAsia="仿宋_GB2312"/>
          <w:sz w:val="32"/>
          <w:szCs w:val="32"/>
          <w:lang w:val="en-US" w:eastAsia="zh-CN"/>
        </w:rPr>
        <w:t>民生等</w:t>
      </w:r>
      <w:r>
        <w:rPr>
          <w:rFonts w:hint="eastAsia" w:ascii="仿宋_GB2312" w:eastAsia="仿宋_GB2312"/>
          <w:sz w:val="32"/>
          <w:szCs w:val="32"/>
        </w:rPr>
        <w:t>急需领域；</w:t>
      </w:r>
      <w:r>
        <w:rPr>
          <w:rFonts w:hint="eastAsia" w:ascii="仿宋_GB2312" w:eastAsia="仿宋_GB2312"/>
          <w:bCs/>
          <w:sz w:val="32"/>
          <w:szCs w:val="32"/>
        </w:rPr>
        <w:t>加强财政投资评审，</w:t>
      </w:r>
      <w:r>
        <w:rPr>
          <w:rFonts w:hint="eastAsia" w:ascii="仿宋_GB2312" w:eastAsia="仿宋_GB2312"/>
          <w:sz w:val="32"/>
          <w:szCs w:val="32"/>
          <w:shd w:val="clear" w:color="auto" w:fill="FFFFFF"/>
        </w:rPr>
        <w:t>全年评审财政投资项目</w:t>
      </w:r>
      <w:r>
        <w:rPr>
          <w:rFonts w:hint="eastAsia" w:ascii="仿宋_GB2312" w:eastAsia="仿宋_GB2312"/>
          <w:sz w:val="32"/>
          <w:szCs w:val="32"/>
          <w:shd w:val="clear" w:color="auto" w:fill="FFFFFF"/>
          <w:lang w:val="en-US" w:eastAsia="zh-CN"/>
        </w:rPr>
        <w:t>104</w:t>
      </w:r>
      <w:r>
        <w:rPr>
          <w:rFonts w:hint="eastAsia" w:ascii="仿宋_GB2312" w:eastAsia="仿宋_GB2312"/>
          <w:sz w:val="32"/>
          <w:szCs w:val="32"/>
          <w:shd w:val="clear" w:color="auto" w:fill="FFFFFF"/>
        </w:rPr>
        <w:t>个，</w:t>
      </w:r>
      <w:r>
        <w:rPr>
          <w:rFonts w:hint="eastAsia" w:ascii="仿宋_GB2312" w:eastAsia="仿宋_GB2312"/>
          <w:sz w:val="32"/>
          <w:szCs w:val="32"/>
        </w:rPr>
        <w:t>评审总资金额</w:t>
      </w:r>
      <w:r>
        <w:rPr>
          <w:rFonts w:hint="eastAsia" w:ascii="仿宋_GB2312" w:eastAsia="仿宋_GB2312"/>
          <w:sz w:val="32"/>
          <w:szCs w:val="32"/>
          <w:lang w:val="en-US" w:eastAsia="zh-CN"/>
        </w:rPr>
        <w:t>154825</w:t>
      </w:r>
      <w:r>
        <w:rPr>
          <w:rFonts w:hint="eastAsia" w:ascii="仿宋_GB2312" w:eastAsia="仿宋_GB2312"/>
          <w:sz w:val="32"/>
          <w:szCs w:val="32"/>
        </w:rPr>
        <w:t>万元，审定资金</w:t>
      </w:r>
      <w:r>
        <w:rPr>
          <w:rFonts w:hint="eastAsia" w:ascii="仿宋_GB2312" w:eastAsia="仿宋_GB2312"/>
          <w:sz w:val="32"/>
          <w:szCs w:val="32"/>
          <w:lang w:val="en-US" w:eastAsia="zh-CN"/>
        </w:rPr>
        <w:t>138437</w:t>
      </w:r>
      <w:r>
        <w:rPr>
          <w:rFonts w:hint="eastAsia" w:ascii="仿宋_GB2312" w:eastAsia="仿宋_GB2312"/>
          <w:sz w:val="32"/>
          <w:szCs w:val="32"/>
        </w:rPr>
        <w:t>万元，</w:t>
      </w:r>
      <w:r>
        <w:rPr>
          <w:rFonts w:hint="eastAsia" w:ascii="仿宋_GB2312" w:eastAsia="仿宋_GB2312"/>
          <w:sz w:val="32"/>
          <w:szCs w:val="32"/>
          <w:shd w:val="clear" w:color="auto" w:fill="FFFFFF"/>
        </w:rPr>
        <w:t>审减资金</w:t>
      </w:r>
      <w:r>
        <w:rPr>
          <w:rFonts w:hint="eastAsia" w:ascii="仿宋_GB2312" w:eastAsia="仿宋_GB2312"/>
          <w:sz w:val="32"/>
          <w:szCs w:val="32"/>
          <w:lang w:val="en-US" w:eastAsia="zh-CN"/>
        </w:rPr>
        <w:t>16388</w:t>
      </w:r>
      <w:r>
        <w:rPr>
          <w:rFonts w:hint="eastAsia" w:ascii="仿宋_GB2312" w:eastAsia="仿宋_GB2312"/>
          <w:sz w:val="32"/>
          <w:szCs w:val="32"/>
        </w:rPr>
        <w:t>万元</w:t>
      </w:r>
      <w:r>
        <w:rPr>
          <w:rFonts w:hint="eastAsia" w:ascii="仿宋_GB2312" w:eastAsia="仿宋_GB2312"/>
          <w:sz w:val="32"/>
          <w:szCs w:val="32"/>
          <w:shd w:val="clear" w:color="auto" w:fill="FFFFFF"/>
        </w:rPr>
        <w:t>，审</w:t>
      </w:r>
      <w:r>
        <w:rPr>
          <w:rFonts w:hint="eastAsia" w:ascii="仿宋_GB2312" w:hAnsi="Times New Roman" w:eastAsia="仿宋_GB2312" w:cs="Times New Roman"/>
          <w:sz w:val="32"/>
          <w:szCs w:val="32"/>
          <w:shd w:val="clear" w:color="auto" w:fill="FFFFFF"/>
        </w:rPr>
        <w:t>减率</w:t>
      </w:r>
      <w:r>
        <w:rPr>
          <w:rFonts w:hint="eastAsia" w:ascii="仿宋_GB2312" w:hAnsi="Times New Roman" w:eastAsia="仿宋_GB2312" w:cs="Times New Roman"/>
          <w:sz w:val="32"/>
          <w:szCs w:val="32"/>
          <w:shd w:val="clear" w:color="auto" w:fill="FFFFFF"/>
          <w:lang w:val="en-US" w:eastAsia="zh-CN"/>
        </w:rPr>
        <w:t>10.5</w:t>
      </w:r>
      <w:r>
        <w:rPr>
          <w:rFonts w:ascii="仿宋_GB2312" w:hAnsi="Times New Roman" w:eastAsia="仿宋_GB2312" w:cs="Times New Roman"/>
          <w:sz w:val="32"/>
          <w:szCs w:val="32"/>
          <w:shd w:val="clear" w:color="auto" w:fill="FFFFFF"/>
        </w:rPr>
        <w:t>%</w:t>
      </w:r>
      <w:r>
        <w:rPr>
          <w:rFonts w:hint="eastAsia" w:ascii="仿宋_GB2312" w:hAnsi="Times New Roman" w:eastAsia="仿宋_GB2312" w:cs="Times New Roman"/>
          <w:sz w:val="32"/>
          <w:szCs w:val="32"/>
          <w:shd w:val="clear" w:color="auto" w:fill="FFFFFF"/>
        </w:rPr>
        <w:t>；</w:t>
      </w:r>
      <w:r>
        <w:rPr>
          <w:rFonts w:hint="eastAsia" w:ascii="仿宋_GB2312" w:eastAsia="仿宋_GB2312"/>
          <w:bCs/>
          <w:sz w:val="32"/>
          <w:szCs w:val="32"/>
        </w:rPr>
        <w:t>加强政府采购管理，</w:t>
      </w:r>
      <w:r>
        <w:rPr>
          <w:rFonts w:hint="eastAsia" w:ascii="仿宋_GB2312" w:eastAsia="仿宋_GB2312"/>
          <w:sz w:val="32"/>
          <w:szCs w:val="32"/>
        </w:rPr>
        <w:t>全面落实政府采购意向公开制度，全年采购备案</w:t>
      </w:r>
      <w:r>
        <w:rPr>
          <w:rFonts w:hint="eastAsia" w:ascii="仿宋_GB2312" w:eastAsia="仿宋_GB2312"/>
          <w:sz w:val="32"/>
          <w:szCs w:val="32"/>
          <w:lang w:val="en-US" w:eastAsia="zh-CN"/>
        </w:rPr>
        <w:t>158</w:t>
      </w:r>
      <w:r>
        <w:rPr>
          <w:rFonts w:hint="eastAsia" w:ascii="仿宋_GB2312" w:eastAsia="仿宋_GB2312"/>
          <w:sz w:val="32"/>
          <w:szCs w:val="32"/>
        </w:rPr>
        <w:t>个，预算金额</w:t>
      </w:r>
      <w:r>
        <w:rPr>
          <w:rFonts w:hint="eastAsia" w:ascii="仿宋_GB2312" w:eastAsia="仿宋_GB2312"/>
          <w:sz w:val="32"/>
          <w:szCs w:val="32"/>
          <w:lang w:val="en-US" w:eastAsia="zh-CN"/>
        </w:rPr>
        <w:t>31700</w:t>
      </w:r>
      <w:r>
        <w:rPr>
          <w:rFonts w:hint="eastAsia" w:ascii="仿宋_GB2312" w:eastAsia="仿宋_GB2312"/>
          <w:sz w:val="32"/>
          <w:szCs w:val="32"/>
        </w:rPr>
        <w:t>万元，</w:t>
      </w:r>
      <w:r>
        <w:rPr>
          <w:rFonts w:hint="eastAsia" w:ascii="仿宋_GB2312" w:eastAsia="仿宋_GB2312"/>
          <w:sz w:val="32"/>
          <w:szCs w:val="32"/>
          <w:lang w:val="en-US" w:eastAsia="zh-CN"/>
        </w:rPr>
        <w:t>实际采购</w:t>
      </w:r>
      <w:r>
        <w:rPr>
          <w:rFonts w:hint="eastAsia" w:ascii="仿宋_GB2312" w:eastAsia="仿宋_GB2312"/>
          <w:sz w:val="32"/>
          <w:szCs w:val="32"/>
        </w:rPr>
        <w:t>金额</w:t>
      </w:r>
      <w:r>
        <w:rPr>
          <w:rFonts w:hint="eastAsia" w:ascii="仿宋_GB2312" w:eastAsia="仿宋_GB2312"/>
          <w:sz w:val="32"/>
          <w:szCs w:val="32"/>
          <w:lang w:val="en-US" w:eastAsia="zh-CN"/>
        </w:rPr>
        <w:t>29100</w:t>
      </w:r>
      <w:r>
        <w:rPr>
          <w:rFonts w:hint="eastAsia" w:ascii="仿宋_GB2312" w:eastAsia="仿宋_GB2312"/>
          <w:sz w:val="32"/>
          <w:szCs w:val="32"/>
        </w:rPr>
        <w:t>万元，节约资金</w:t>
      </w:r>
      <w:r>
        <w:rPr>
          <w:rFonts w:hint="eastAsia" w:ascii="仿宋_GB2312" w:eastAsia="仿宋_GB2312"/>
          <w:sz w:val="32"/>
          <w:szCs w:val="32"/>
          <w:lang w:val="en-US" w:eastAsia="zh-CN"/>
        </w:rPr>
        <w:t>2600</w:t>
      </w:r>
      <w:r>
        <w:rPr>
          <w:rFonts w:hint="eastAsia" w:ascii="仿宋_GB2312" w:eastAsia="仿宋_GB2312"/>
          <w:sz w:val="32"/>
          <w:szCs w:val="32"/>
        </w:rPr>
        <w:t>万元，资金节约率</w:t>
      </w:r>
      <w:r>
        <w:rPr>
          <w:rFonts w:hint="eastAsia" w:ascii="仿宋_GB2312" w:eastAsia="仿宋_GB2312"/>
          <w:sz w:val="32"/>
          <w:szCs w:val="32"/>
          <w:lang w:val="en-US" w:eastAsia="zh-CN"/>
        </w:rPr>
        <w:t>8.9</w:t>
      </w:r>
      <w:r>
        <w:rPr>
          <w:rFonts w:hint="eastAsia" w:ascii="仿宋_GB2312" w:eastAsia="仿宋_GB2312"/>
          <w:sz w:val="32"/>
          <w:szCs w:val="32"/>
        </w:rPr>
        <w:t>%；</w:t>
      </w:r>
      <w:r>
        <w:rPr>
          <w:rFonts w:hint="eastAsia" w:ascii="仿宋_GB2312" w:eastAsia="仿宋_GB2312"/>
          <w:bCs/>
          <w:sz w:val="32"/>
          <w:szCs w:val="32"/>
        </w:rPr>
        <w:t>加强国有资产管理，</w:t>
      </w:r>
      <w:r>
        <w:rPr>
          <w:rFonts w:hint="eastAsia" w:ascii="仿宋_GB2312" w:eastAsia="仿宋_GB2312"/>
          <w:sz w:val="32"/>
          <w:szCs w:val="32"/>
        </w:rPr>
        <w:t>开展行政事业单位资产购置预算审核工作，严格资产核算和处置管理，有效规范我市行政事业单位国有资产配置行为。</w:t>
      </w:r>
      <w:r>
        <w:rPr>
          <w:rFonts w:hint="eastAsia" w:ascii="仿宋_GB2312" w:eastAsia="仿宋_GB2312"/>
          <w:b/>
          <w:sz w:val="32"/>
          <w:szCs w:val="32"/>
        </w:rPr>
        <w:t>三是</w:t>
      </w:r>
      <w:r>
        <w:rPr>
          <w:rFonts w:hint="eastAsia" w:ascii="仿宋_GB2312" w:hAnsi="楷体_GB2312" w:eastAsia="仿宋_GB2312" w:cs="楷体_GB2312"/>
          <w:b/>
          <w:bCs/>
          <w:color w:val="auto"/>
          <w:sz w:val="32"/>
          <w:szCs w:val="32"/>
        </w:rPr>
        <w:t>坚持底线思维，防范化解财政风险。</w:t>
      </w:r>
      <w:r>
        <w:rPr>
          <w:rFonts w:hint="eastAsia" w:ascii="仿宋_GB2312" w:eastAsia="仿宋_GB2312"/>
          <w:sz w:val="32"/>
          <w:szCs w:val="32"/>
        </w:rPr>
        <w:t>完善财政运行的监督机制，依托预算管理一体化系统等信息化手段，</w:t>
      </w:r>
      <w:r>
        <w:rPr>
          <w:rFonts w:hint="eastAsia" w:ascii="仿宋_GB2312" w:hAnsi="none" w:eastAsia="仿宋_GB2312"/>
          <w:color w:val="333333"/>
          <w:sz w:val="32"/>
          <w:szCs w:val="32"/>
          <w:shd w:val="clear" w:color="auto" w:fill="FFFFFF"/>
        </w:rPr>
        <w:t>加强财政动态预警，增强风险防控能力，</w:t>
      </w:r>
      <w:r>
        <w:rPr>
          <w:rFonts w:hint="eastAsia" w:ascii="仿宋_GB2312" w:eastAsia="仿宋_GB2312"/>
          <w:sz w:val="32"/>
          <w:szCs w:val="32"/>
        </w:rPr>
        <w:t>实施预算安排审核机</w:t>
      </w:r>
      <w:r>
        <w:rPr>
          <w:rFonts w:hint="eastAsia" w:ascii="仿宋_GB2312" w:eastAsia="仿宋_GB2312"/>
          <w:spacing w:val="5"/>
          <w:sz w:val="32"/>
          <w:szCs w:val="32"/>
        </w:rPr>
        <w:t>制，加强重点支出预算、</w:t>
      </w:r>
      <w:r>
        <w:rPr>
          <w:rFonts w:hint="eastAsia" w:ascii="仿宋_GB2312" w:hAnsi="Times New Roman" w:eastAsia="仿宋_GB2312"/>
          <w:spacing w:val="7"/>
          <w:sz w:val="32"/>
          <w:szCs w:val="32"/>
        </w:rPr>
        <w:t>“</w:t>
      </w:r>
      <w:r>
        <w:rPr>
          <w:rFonts w:hint="eastAsia" w:ascii="仿宋_GB2312" w:eastAsia="仿宋_GB2312"/>
          <w:spacing w:val="5"/>
          <w:sz w:val="32"/>
          <w:szCs w:val="32"/>
        </w:rPr>
        <w:t>三保</w:t>
      </w:r>
      <w:r>
        <w:rPr>
          <w:rFonts w:hint="eastAsia" w:ascii="仿宋_GB2312" w:hAnsi="Times New Roman" w:eastAsia="仿宋_GB2312"/>
          <w:spacing w:val="4"/>
          <w:sz w:val="32"/>
          <w:szCs w:val="32"/>
        </w:rPr>
        <w:t>”</w:t>
      </w:r>
      <w:r>
        <w:rPr>
          <w:rFonts w:hint="eastAsia" w:ascii="仿宋_GB2312" w:eastAsia="仿宋_GB2312"/>
          <w:spacing w:val="4"/>
          <w:sz w:val="32"/>
          <w:szCs w:val="32"/>
        </w:rPr>
        <w:t>预算、收入预算、民生</w:t>
      </w:r>
      <w:r>
        <w:rPr>
          <w:rFonts w:hint="eastAsia" w:ascii="仿宋_GB2312" w:eastAsia="仿宋_GB2312"/>
          <w:sz w:val="32"/>
          <w:szCs w:val="32"/>
        </w:rPr>
        <w:t>政策、风险防控、程序合规性的前置审核，</w:t>
      </w:r>
      <w:r>
        <w:rPr>
          <w:rFonts w:hint="eastAsia" w:ascii="仿宋_GB2312" w:hAnsi="仿宋_GB2312" w:eastAsia="仿宋_GB2312" w:cs="仿宋_GB2312"/>
          <w:color w:val="auto"/>
          <w:sz w:val="32"/>
          <w:szCs w:val="32"/>
        </w:rPr>
        <w:t>建立“三位一体”财会监督体系，强化检查结果跟踪落实，</w:t>
      </w:r>
      <w:r>
        <w:rPr>
          <w:rFonts w:hint="eastAsia" w:ascii="仿宋_GB2312" w:eastAsia="仿宋_GB2312"/>
          <w:sz w:val="32"/>
          <w:szCs w:val="32"/>
        </w:rPr>
        <w:t>持续开展投资评审、政府采购、国有资产、财政票据、会计核算、内部控制等基础工作，严格落实预决算信息公开</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rPr>
        <w:t>工资津补贴规范发放</w:t>
      </w:r>
      <w:r>
        <w:rPr>
          <w:rFonts w:hint="eastAsia" w:ascii="仿宋_GB2312" w:eastAsia="仿宋_GB2312"/>
          <w:sz w:val="32"/>
          <w:szCs w:val="32"/>
        </w:rPr>
        <w:t>，</w:t>
      </w:r>
      <w:r>
        <w:rPr>
          <w:rFonts w:hint="eastAsia" w:ascii="仿宋_GB2312" w:hAnsi="仿宋_GB2312" w:eastAsia="仿宋_GB2312" w:cs="仿宋_GB2312"/>
          <w:color w:val="auto"/>
          <w:sz w:val="32"/>
          <w:szCs w:val="32"/>
        </w:rPr>
        <w:t>扎实推进会计信息质量检查，</w:t>
      </w:r>
      <w:r>
        <w:rPr>
          <w:rFonts w:hint="eastAsia" w:ascii="仿宋_GB2312" w:eastAsia="仿宋_GB2312"/>
          <w:sz w:val="32"/>
          <w:szCs w:val="32"/>
        </w:rPr>
        <w:t>确保财政资金始终置于有效监管之下；</w:t>
      </w:r>
      <w:r>
        <w:rPr>
          <w:rFonts w:hint="eastAsia" w:ascii="仿宋_GB2312" w:hAnsi="仿宋_GB2312" w:eastAsia="仿宋_GB2312" w:cs="仿宋_GB2312"/>
          <w:bCs/>
          <w:color w:val="auto"/>
          <w:sz w:val="32"/>
          <w:szCs w:val="32"/>
        </w:rPr>
        <w:t>加强政府债务风险管控，</w:t>
      </w:r>
      <w:r>
        <w:rPr>
          <w:rFonts w:hint="eastAsia" w:ascii="仿宋_GB2312" w:hAnsi="仿宋_GB2312" w:eastAsia="仿宋_GB2312" w:cs="仿宋_GB2312"/>
          <w:color w:val="auto"/>
          <w:sz w:val="32"/>
          <w:szCs w:val="32"/>
        </w:rPr>
        <w:t>把握“举借债务不超限额，上项目不超财力”原则，</w:t>
      </w:r>
      <w:r>
        <w:rPr>
          <w:rFonts w:hint="eastAsia" w:ascii="仿宋_GB2312" w:hAnsi="Times New Roman" w:eastAsia="仿宋_GB2312" w:cs="Times New Roman"/>
          <w:color w:val="auto"/>
          <w:sz w:val="32"/>
          <w:szCs w:val="32"/>
          <w:shd w:val="clear" w:color="auto" w:fill="FFFFFF"/>
        </w:rPr>
        <w:t>建立新增债券评估机制，</w:t>
      </w:r>
      <w:r>
        <w:rPr>
          <w:rFonts w:hint="eastAsia" w:ascii="仿宋_GB2312" w:hAnsi="仿宋_GB2312" w:eastAsia="仿宋_GB2312" w:cs="仿宋_GB2312"/>
          <w:color w:val="auto"/>
          <w:sz w:val="32"/>
          <w:szCs w:val="32"/>
        </w:rPr>
        <w:t>将政府债务还本付息资金纳入财政预算，确保专项债借得到、用得好、管得住、还得起，有效</w:t>
      </w:r>
      <w:r>
        <w:rPr>
          <w:rFonts w:hint="eastAsia" w:ascii="仿宋_GB2312" w:hAnsi="Times New Roman" w:eastAsia="仿宋_GB2312" w:cs="Times New Roman"/>
          <w:color w:val="auto"/>
          <w:sz w:val="32"/>
          <w:szCs w:val="32"/>
          <w:shd w:val="clear" w:color="auto" w:fill="FFFFFF"/>
        </w:rPr>
        <w:t>防控财政运行风险，全年化解存量债务</w:t>
      </w:r>
      <w:r>
        <w:rPr>
          <w:rFonts w:hint="eastAsia" w:ascii="仿宋_GB2312" w:hAnsi="Times New Roman" w:eastAsia="仿宋_GB2312" w:cs="Times New Roman"/>
          <w:color w:val="auto"/>
          <w:sz w:val="32"/>
          <w:szCs w:val="32"/>
          <w:shd w:val="clear" w:color="auto" w:fill="FFFFFF"/>
          <w:lang w:val="en-US" w:eastAsia="zh-CN"/>
        </w:rPr>
        <w:t>17992</w:t>
      </w:r>
      <w:r>
        <w:rPr>
          <w:rFonts w:hint="eastAsia" w:ascii="仿宋_GB2312" w:hAnsi="Times New Roman" w:eastAsia="仿宋_GB2312" w:cs="Times New Roman"/>
          <w:color w:val="auto"/>
          <w:sz w:val="32"/>
          <w:szCs w:val="32"/>
          <w:shd w:val="clear" w:color="auto" w:fill="FFFFFF"/>
        </w:rPr>
        <w:t>万元（</w:t>
      </w:r>
      <w:r>
        <w:rPr>
          <w:rFonts w:hint="eastAsia" w:ascii="仿宋_GB2312" w:hAnsi="Times New Roman" w:eastAsia="仿宋_GB2312" w:cs="Times New Roman"/>
          <w:color w:val="auto"/>
          <w:sz w:val="32"/>
          <w:szCs w:val="32"/>
          <w:highlight w:val="none"/>
          <w:shd w:val="clear" w:color="auto" w:fill="FFFFFF"/>
        </w:rPr>
        <w:t>其中：偿还政府债务</w:t>
      </w:r>
      <w:r>
        <w:rPr>
          <w:rFonts w:hint="eastAsia" w:ascii="仿宋_GB2312" w:hAnsi="Times New Roman" w:eastAsia="仿宋_GB2312" w:cs="Times New Roman"/>
          <w:color w:val="auto"/>
          <w:sz w:val="32"/>
          <w:szCs w:val="32"/>
          <w:highlight w:val="none"/>
          <w:shd w:val="clear" w:color="auto" w:fill="FFFFFF"/>
          <w:lang w:val="en-US" w:eastAsia="zh-CN"/>
        </w:rPr>
        <w:t>1690</w:t>
      </w:r>
      <w:r>
        <w:rPr>
          <w:rFonts w:hint="eastAsia" w:ascii="仿宋_GB2312" w:hAnsi="Times New Roman" w:eastAsia="仿宋_GB2312" w:cs="Times New Roman"/>
          <w:color w:val="auto"/>
          <w:sz w:val="32"/>
          <w:szCs w:val="32"/>
          <w:highlight w:val="none"/>
          <w:shd w:val="clear" w:color="auto" w:fill="FFFFFF"/>
        </w:rPr>
        <w:t>万元，</w:t>
      </w:r>
      <w:r>
        <w:rPr>
          <w:rFonts w:hint="eastAsia" w:ascii="仿宋_GB2312" w:hAnsi="Times New Roman" w:eastAsia="仿宋_GB2312" w:cs="Times New Roman"/>
          <w:color w:val="auto"/>
          <w:sz w:val="32"/>
          <w:szCs w:val="32"/>
          <w:highlight w:val="none"/>
          <w:shd w:val="clear" w:color="auto" w:fill="FFFFFF"/>
          <w:lang w:val="en-US" w:eastAsia="zh-CN"/>
        </w:rPr>
        <w:t>化解</w:t>
      </w:r>
      <w:r>
        <w:rPr>
          <w:rFonts w:hint="eastAsia" w:ascii="仿宋_GB2312" w:hAnsi="Times New Roman" w:eastAsia="仿宋_GB2312" w:cs="Times New Roman"/>
          <w:color w:val="auto"/>
          <w:sz w:val="32"/>
          <w:szCs w:val="32"/>
          <w:highlight w:val="none"/>
          <w:shd w:val="clear" w:color="auto" w:fill="FFFFFF"/>
        </w:rPr>
        <w:t>财政暂付款</w:t>
      </w:r>
      <w:r>
        <w:rPr>
          <w:rFonts w:hint="eastAsia" w:ascii="仿宋_GB2312" w:hAnsi="Times New Roman" w:eastAsia="仿宋_GB2312" w:cs="Times New Roman"/>
          <w:color w:val="auto"/>
          <w:sz w:val="32"/>
          <w:szCs w:val="32"/>
          <w:highlight w:val="none"/>
          <w:shd w:val="clear" w:color="auto" w:fill="FFFFFF"/>
          <w:lang w:val="en-US" w:eastAsia="zh-CN"/>
        </w:rPr>
        <w:t>16302</w:t>
      </w:r>
      <w:r>
        <w:rPr>
          <w:rFonts w:hint="eastAsia" w:ascii="仿宋_GB2312" w:hAnsi="Times New Roman" w:eastAsia="仿宋_GB2312" w:cs="Times New Roman"/>
          <w:color w:val="auto"/>
          <w:sz w:val="32"/>
          <w:szCs w:val="32"/>
          <w:highlight w:val="none"/>
          <w:shd w:val="clear" w:color="auto" w:fill="FFFFFF"/>
        </w:rPr>
        <w:t>万元）</w:t>
      </w:r>
      <w:r>
        <w:rPr>
          <w:rFonts w:hint="eastAsia" w:ascii="仿宋_GB2312" w:hAnsi="Times New Roman" w:eastAsia="仿宋_GB2312" w:cs="Times New Roman"/>
          <w:color w:val="auto"/>
          <w:sz w:val="32"/>
          <w:szCs w:val="32"/>
          <w:shd w:val="clear" w:color="auto" w:fill="FFFFFF"/>
        </w:rPr>
        <w:t>；积极应对社保基金运行压力，采取委托</w:t>
      </w:r>
      <w:r>
        <w:rPr>
          <w:rFonts w:hint="eastAsia" w:ascii="仿宋_GB2312" w:hAnsi="Times New Roman" w:eastAsia="仿宋_GB2312" w:cs="Times New Roman"/>
          <w:color w:val="auto"/>
          <w:sz w:val="32"/>
          <w:szCs w:val="32"/>
          <w:shd w:val="clear" w:color="auto" w:fill="FFFFFF"/>
          <w:lang w:val="en-US" w:eastAsia="zh-CN"/>
        </w:rPr>
        <w:t>省级</w:t>
      </w:r>
      <w:r>
        <w:rPr>
          <w:rFonts w:hint="eastAsia" w:ascii="仿宋_GB2312" w:hAnsi="Times New Roman" w:eastAsia="仿宋_GB2312" w:cs="Times New Roman"/>
          <w:color w:val="auto"/>
          <w:sz w:val="32"/>
          <w:szCs w:val="32"/>
          <w:shd w:val="clear" w:color="auto" w:fill="FFFFFF"/>
        </w:rPr>
        <w:t>社保基金投资等方式，实现社保基金保值增值。</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各位代表，过去一年，我市财政运行总体平稳，财政改革发展稳步推进，积极的财政政策更加有为，这是</w:t>
      </w:r>
      <w:r>
        <w:rPr>
          <w:rFonts w:hint="eastAsia" w:ascii="仿宋_GB2312" w:hAnsi="仿宋" w:eastAsia="仿宋_GB2312"/>
          <w:sz w:val="32"/>
          <w:szCs w:val="32"/>
        </w:rPr>
        <w:t>市委统揽全局、正确领导的结果，是市人大监督指导、市政协支持关心的结果，是各部门和全市人民艰苦奋斗、</w:t>
      </w:r>
      <w:r>
        <w:rPr>
          <w:rFonts w:hint="eastAsia" w:ascii="仿宋_GB2312" w:hAnsi="仿宋_GB2312" w:eastAsia="仿宋_GB2312" w:cs="仿宋_GB2312"/>
          <w:color w:val="auto"/>
          <w:sz w:val="32"/>
          <w:szCs w:val="32"/>
        </w:rPr>
        <w:t>同心奋进</w:t>
      </w:r>
      <w:r>
        <w:rPr>
          <w:rFonts w:hint="eastAsia" w:ascii="仿宋_GB2312" w:hAnsi="仿宋" w:eastAsia="仿宋_GB2312"/>
          <w:sz w:val="32"/>
          <w:szCs w:val="32"/>
        </w:rPr>
        <w:t>的结果</w:t>
      </w:r>
      <w:r>
        <w:rPr>
          <w:rFonts w:hint="eastAsia" w:ascii="仿宋_GB2312" w:hAnsi="仿宋_GB2312" w:eastAsia="仿宋_GB2312" w:cs="仿宋_GB2312"/>
          <w:color w:val="auto"/>
          <w:sz w:val="32"/>
          <w:szCs w:val="32"/>
        </w:rPr>
        <w:t>。同时，我们也</w:t>
      </w:r>
      <w:r>
        <w:rPr>
          <w:rFonts w:hint="eastAsia" w:ascii="仿宋_GB2312" w:hAnsi="仿宋_GB2312" w:eastAsia="仿宋_GB2312" w:cs="仿宋_GB2312"/>
          <w:color w:val="auto"/>
          <w:sz w:val="32"/>
          <w:szCs w:val="32"/>
          <w:lang w:val="en-US" w:eastAsia="zh-CN"/>
        </w:rPr>
        <w:t>清醒地认识到，我市财政工作还</w:t>
      </w:r>
      <w:r>
        <w:rPr>
          <w:rFonts w:hint="eastAsia" w:ascii="仿宋_GB2312" w:hAnsi="仿宋_GB2312" w:eastAsia="仿宋_GB2312" w:cs="仿宋_GB2312"/>
          <w:color w:val="auto"/>
          <w:sz w:val="32"/>
          <w:szCs w:val="32"/>
        </w:rPr>
        <w:t>存在一些问题和短板，面临一定风险挑战。</w:t>
      </w:r>
      <w:r>
        <w:rPr>
          <w:rFonts w:hint="eastAsia" w:ascii="仿宋_GB2312" w:hAnsi="仿宋" w:eastAsia="仿宋_GB2312"/>
          <w:sz w:val="32"/>
          <w:szCs w:val="32"/>
        </w:rPr>
        <w:t>经济下行压力较大，</w:t>
      </w:r>
      <w:r>
        <w:rPr>
          <w:rFonts w:hint="eastAsia" w:ascii="仿宋_GB2312" w:hAnsi="仿宋_GB2312" w:eastAsia="仿宋_GB2312" w:cs="仿宋_GB2312"/>
          <w:color w:val="auto"/>
          <w:sz w:val="32"/>
          <w:szCs w:val="32"/>
        </w:rPr>
        <w:t>财政收入平稳增长面临较大挑战；疫情防控、民生保障等刚性支出增长较快，</w:t>
      </w:r>
      <w:r>
        <w:rPr>
          <w:rFonts w:hint="eastAsia" w:ascii="仿宋_GB2312" w:hAnsi="仿宋" w:eastAsia="仿宋_GB2312"/>
          <w:sz w:val="32"/>
          <w:szCs w:val="32"/>
        </w:rPr>
        <w:t>收支平衡压力加剧；</w:t>
      </w:r>
      <w:r>
        <w:rPr>
          <w:rFonts w:hint="eastAsia" w:ascii="仿宋_GB2312" w:hAnsi="仿宋_GB2312" w:eastAsia="仿宋_GB2312" w:cs="仿宋_GB2312"/>
          <w:color w:val="auto"/>
          <w:sz w:val="32"/>
          <w:szCs w:val="32"/>
        </w:rPr>
        <w:t>财政资金使用效率不高、绩效结果运用不强，“重投入、轻绩效”“钱等项目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项目找钱</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highlight w:val="none"/>
          <w:lang w:val="en-US" w:eastAsia="zh-CN"/>
        </w:rPr>
        <w:t>不同程度</w:t>
      </w:r>
      <w:r>
        <w:rPr>
          <w:rFonts w:hint="eastAsia" w:ascii="仿宋_GB2312" w:hAnsi="仿宋_GB2312" w:eastAsia="仿宋_GB2312" w:cs="仿宋_GB2312"/>
          <w:color w:val="auto"/>
          <w:sz w:val="32"/>
          <w:szCs w:val="32"/>
        </w:rPr>
        <w:t>存在，聚财用财理念</w:t>
      </w:r>
      <w:r>
        <w:rPr>
          <w:rFonts w:hint="eastAsia" w:ascii="仿宋_GB2312" w:hAnsi="仿宋" w:eastAsia="仿宋_GB2312"/>
          <w:sz w:val="32"/>
          <w:szCs w:val="32"/>
        </w:rPr>
        <w:t>亟待</w:t>
      </w:r>
      <w:r>
        <w:rPr>
          <w:rFonts w:hint="eastAsia" w:ascii="仿宋_GB2312" w:hAnsi="仿宋_GB2312" w:eastAsia="仿宋_GB2312" w:cs="仿宋_GB2312"/>
          <w:color w:val="auto"/>
          <w:sz w:val="32"/>
          <w:szCs w:val="32"/>
        </w:rPr>
        <w:t>创新；政府性债务还本付息</w:t>
      </w:r>
      <w:r>
        <w:rPr>
          <w:rFonts w:hint="eastAsia" w:ascii="仿宋_GB2312" w:hAnsi="仿宋_GB2312" w:eastAsia="仿宋_GB2312" w:cs="仿宋_GB2312"/>
          <w:color w:val="auto"/>
          <w:sz w:val="32"/>
          <w:szCs w:val="32"/>
          <w:lang w:val="en-US" w:eastAsia="zh-CN"/>
        </w:rPr>
        <w:t>压力增大</w:t>
      </w:r>
      <w:r>
        <w:rPr>
          <w:rFonts w:hint="eastAsia" w:ascii="仿宋_GB2312" w:hAnsi="仿宋_GB2312" w:eastAsia="仿宋_GB2312" w:cs="仿宋_GB2312"/>
          <w:color w:val="auto"/>
          <w:sz w:val="32"/>
          <w:szCs w:val="32"/>
        </w:rPr>
        <w:t>，防范和化解财政风险任务艰巨等等。对于这些问题和挑战，我们将认真听取各位代表、委员的意见建议，采取有力措施，积极应对解决。</w:t>
      </w:r>
    </w:p>
    <w:p>
      <w:pPr>
        <w:widowControl w:val="0"/>
        <w:kinsoku/>
        <w:overflowPunct w:val="0"/>
        <w:autoSpaceDE/>
        <w:autoSpaceDN/>
        <w:spacing w:beforeLines="100" w:afterLines="100" w:line="560" w:lineRule="exact"/>
        <w:jc w:val="center"/>
        <w:textAlignment w:val="auto"/>
        <w:rPr>
          <w:rFonts w:ascii="黑体" w:hAnsi="黑体" w:eastAsia="黑体" w:cs="黑体"/>
          <w:color w:val="auto"/>
          <w:sz w:val="36"/>
          <w:szCs w:val="36"/>
          <w:shd w:val="clear" w:color="auto" w:fill="FFFFFF"/>
        </w:rPr>
      </w:pPr>
      <w:r>
        <w:rPr>
          <w:rFonts w:ascii="黑体" w:hAnsi="黑体" w:eastAsia="黑体" w:cs="黑体"/>
          <w:color w:val="auto"/>
          <w:sz w:val="36"/>
          <w:szCs w:val="36"/>
          <w:shd w:val="clear" w:color="auto" w:fill="FFFFFF"/>
        </w:rPr>
        <w:t>2023</w:t>
      </w:r>
      <w:r>
        <w:rPr>
          <w:rFonts w:hint="eastAsia" w:ascii="黑体" w:hAnsi="黑体" w:eastAsia="黑体" w:cs="黑体"/>
          <w:color w:val="auto"/>
          <w:sz w:val="36"/>
          <w:szCs w:val="36"/>
          <w:shd w:val="clear" w:color="auto" w:fill="FFFFFF"/>
        </w:rPr>
        <w:t>年财政预算草案和主要财政工作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rPr>
          <w:rFonts w:ascii="黑体" w:hAnsi="黑体" w:eastAsia="黑体"/>
          <w:sz w:val="32"/>
          <w:szCs w:val="32"/>
        </w:rPr>
      </w:pPr>
      <w:r>
        <w:rPr>
          <w:rFonts w:hint="eastAsia" w:ascii="黑体" w:hAnsi="黑体" w:eastAsia="黑体" w:cs="黑体"/>
          <w:sz w:val="32"/>
          <w:szCs w:val="32"/>
        </w:rPr>
        <w:t>一、</w:t>
      </w:r>
      <w:r>
        <w:rPr>
          <w:rFonts w:ascii="黑体" w:hAnsi="黑体" w:eastAsia="黑体"/>
          <w:sz w:val="32"/>
          <w:szCs w:val="32"/>
        </w:rPr>
        <w:t>2023</w:t>
      </w:r>
      <w:r>
        <w:rPr>
          <w:rFonts w:hint="eastAsia" w:ascii="黑体" w:hAnsi="黑体" w:eastAsia="黑体"/>
          <w:sz w:val="32"/>
          <w:szCs w:val="32"/>
        </w:rPr>
        <w:t>年财政预算安排的指导思想和原则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eastAsia="仿宋_GB2312" w:cs="宋体"/>
          <w:color w:val="333333"/>
          <w:sz w:val="32"/>
          <w:szCs w:val="32"/>
        </w:rPr>
      </w:pPr>
      <w:r>
        <w:rPr>
          <w:rFonts w:hint="eastAsia" w:ascii="楷体_GB2312" w:hAnsi="楷体_GB2312" w:eastAsia="楷体_GB2312" w:cs="楷体_GB2312"/>
          <w:b/>
          <w:color w:val="333333"/>
          <w:sz w:val="32"/>
          <w:szCs w:val="32"/>
        </w:rPr>
        <w:t>2023年预算编制的指导思想：</w:t>
      </w:r>
      <w:r>
        <w:rPr>
          <w:rFonts w:hint="eastAsia" w:ascii="仿宋_GB2312" w:hAnsi="宋体" w:eastAsia="仿宋_GB2312" w:cs="宋体"/>
          <w:color w:val="333333"/>
          <w:sz w:val="32"/>
          <w:szCs w:val="32"/>
        </w:rPr>
        <w:t>坚持以习近平新时代中国特色社会主义思想和习近平总书记对四川工作系列重要讲话精神为指导，全面贯彻党的二十大、省委十二届二次全会</w:t>
      </w:r>
      <w:r>
        <w:rPr>
          <w:rFonts w:hint="eastAsia" w:ascii="仿宋_GB2312" w:hAnsi="宋体" w:eastAsia="仿宋_GB2312" w:cs="宋体"/>
          <w:color w:val="333333"/>
          <w:sz w:val="32"/>
          <w:szCs w:val="32"/>
          <w:lang w:eastAsia="zh-CN"/>
        </w:rPr>
        <w:t>、</w:t>
      </w:r>
      <w:r>
        <w:rPr>
          <w:rFonts w:hint="eastAsia" w:ascii="仿宋_GB2312" w:hAnsi="宋体" w:eastAsia="仿宋_GB2312" w:cs="宋体"/>
          <w:color w:val="333333"/>
          <w:sz w:val="32"/>
          <w:szCs w:val="32"/>
          <w:lang w:val="en-US" w:eastAsia="zh-CN"/>
        </w:rPr>
        <w:t>州委</w:t>
      </w:r>
      <w:r>
        <w:rPr>
          <w:rFonts w:hint="eastAsia" w:ascii="仿宋_GB2312" w:hAnsi="宋体" w:eastAsia="仿宋_GB2312" w:cs="宋体"/>
          <w:color w:val="333333"/>
          <w:sz w:val="32"/>
          <w:szCs w:val="32"/>
        </w:rPr>
        <w:t>十二届二次全会精神，</w:t>
      </w:r>
      <w:r>
        <w:rPr>
          <w:rFonts w:hint="eastAsia" w:ascii="仿宋_GB2312" w:hAnsi="宋体" w:eastAsia="仿宋_GB2312" w:cs="宋体"/>
          <w:color w:val="333333"/>
          <w:sz w:val="32"/>
          <w:szCs w:val="32"/>
          <w:lang w:val="en-US" w:eastAsia="zh-CN"/>
        </w:rPr>
        <w:t>认真落实</w:t>
      </w:r>
      <w:r>
        <w:rPr>
          <w:rFonts w:hint="eastAsia" w:ascii="仿宋_GB2312" w:hAnsi="宋体" w:eastAsia="仿宋_GB2312" w:cs="宋体"/>
          <w:color w:val="333333"/>
          <w:sz w:val="32"/>
          <w:szCs w:val="32"/>
        </w:rPr>
        <w:t>市委三</w:t>
      </w:r>
      <w:r>
        <w:rPr>
          <w:rFonts w:hint="eastAsia" w:ascii="仿宋_GB2312" w:hAnsi="宋体" w:eastAsia="仿宋_GB2312" w:cs="宋体"/>
          <w:color w:val="333333"/>
          <w:sz w:val="32"/>
          <w:szCs w:val="32"/>
          <w:highlight w:val="none"/>
        </w:rPr>
        <w:t>届</w:t>
      </w:r>
      <w:r>
        <w:rPr>
          <w:rFonts w:hint="eastAsia" w:ascii="仿宋_GB2312" w:hAnsi="宋体" w:eastAsia="仿宋_GB2312" w:cs="宋体"/>
          <w:color w:val="333333"/>
          <w:sz w:val="32"/>
          <w:szCs w:val="32"/>
          <w:highlight w:val="none"/>
          <w:lang w:val="en-US" w:eastAsia="zh-CN"/>
        </w:rPr>
        <w:t>四</w:t>
      </w:r>
      <w:r>
        <w:rPr>
          <w:rFonts w:hint="eastAsia" w:ascii="仿宋_GB2312" w:hAnsi="宋体" w:eastAsia="仿宋_GB2312" w:cs="宋体"/>
          <w:color w:val="333333"/>
          <w:sz w:val="32"/>
          <w:szCs w:val="32"/>
          <w:highlight w:val="none"/>
        </w:rPr>
        <w:t>次全</w:t>
      </w:r>
      <w:r>
        <w:rPr>
          <w:rFonts w:hint="eastAsia" w:ascii="仿宋_GB2312" w:hAnsi="宋体" w:eastAsia="仿宋_GB2312" w:cs="宋体"/>
          <w:color w:val="333333"/>
          <w:sz w:val="32"/>
          <w:szCs w:val="32"/>
        </w:rPr>
        <w:t>会决策部署，坚持稳字当头、稳中求进，完整、准确、全面贯彻新发展理念，统筹灾后重建、疫情防控和经济社会发展，继续做好“六稳”“六保”工作，保持经济运行在合理区间。坚持积极的财政政策提升效能，更加注重精准、可持续，加强财政资源统筹，保证财政支出强度，优化支出重点和结构，深化预算管理改革，坚决落实过紧日子要求，更加有效保障和改善民生，全力支持</w:t>
      </w:r>
      <w:r>
        <w:rPr>
          <w:rFonts w:hint="eastAsia" w:ascii="仿宋_GB2312" w:hAnsi="宋体" w:eastAsia="仿宋_GB2312" w:cs="宋体"/>
          <w:color w:val="333333"/>
          <w:spacing w:val="-6"/>
          <w:sz w:val="32"/>
          <w:szCs w:val="32"/>
        </w:rPr>
        <w:t>市委确定的重点工作任务，奋力谱写马尔康高质量发展新篇章。</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hint="eastAsia" w:ascii="仿宋_GB2312" w:eastAsia="仿宋_GB2312"/>
          <w:sz w:val="32"/>
          <w:szCs w:val="32"/>
        </w:rPr>
      </w:pPr>
      <w:r>
        <w:rPr>
          <w:rFonts w:hint="eastAsia" w:ascii="楷体_GB2312" w:hAnsi="楷体_GB2312" w:eastAsia="楷体_GB2312" w:cs="楷体_GB2312"/>
          <w:b/>
          <w:color w:val="333333"/>
          <w:sz w:val="32"/>
          <w:szCs w:val="32"/>
        </w:rPr>
        <w:t>2023年预算编制原则:</w:t>
      </w:r>
      <w:r>
        <w:rPr>
          <w:rFonts w:hint="eastAsia" w:ascii="仿宋_GB2312" w:eastAsia="仿宋_GB2312"/>
          <w:sz w:val="32"/>
          <w:szCs w:val="32"/>
        </w:rPr>
        <w:t>遵循《预算法》“统筹兼顾、勤俭节约、量力而行、讲求绩效和收支平衡”的原则。</w:t>
      </w:r>
      <w:r>
        <w:rPr>
          <w:rFonts w:hint="eastAsia" w:ascii="仿宋_GB2312" w:eastAsia="仿宋_GB2312"/>
          <w:b/>
          <w:sz w:val="32"/>
          <w:szCs w:val="32"/>
        </w:rPr>
        <w:t>一是积极稳妥、以收定支，确保预算收支平衡。</w:t>
      </w:r>
      <w:r>
        <w:rPr>
          <w:rFonts w:hint="eastAsia" w:ascii="仿宋_GB2312" w:eastAsia="仿宋_GB2312"/>
          <w:sz w:val="32"/>
          <w:szCs w:val="32"/>
        </w:rPr>
        <w:t>根据我市实际，实事求是、适度积极地安排收入预算，量入为出、综合平衡地安排支出预算，加强财政资源统筹，合理确定支出规模。</w:t>
      </w:r>
      <w:r>
        <w:rPr>
          <w:rFonts w:hint="eastAsia" w:ascii="仿宋_GB2312" w:eastAsia="仿宋_GB2312"/>
          <w:b/>
          <w:sz w:val="32"/>
          <w:szCs w:val="32"/>
        </w:rPr>
        <w:t>二是有保有压、艰苦奋斗，着力优化支出结构。</w:t>
      </w:r>
      <w:r>
        <w:rPr>
          <w:rFonts w:hint="eastAsia" w:ascii="仿宋_GB2312" w:eastAsia="仿宋_GB2312"/>
          <w:sz w:val="32"/>
          <w:szCs w:val="32"/>
        </w:rPr>
        <w:t>全面实施零基预算，打破基数概念和支出固化格局</w:t>
      </w:r>
      <w:r>
        <w:rPr>
          <w:rFonts w:hint="eastAsia" w:ascii="仿宋_GB2312" w:eastAsia="仿宋_GB2312"/>
          <w:sz w:val="32"/>
          <w:szCs w:val="32"/>
          <w:lang w:eastAsia="zh-CN"/>
        </w:rPr>
        <w:t>，</w:t>
      </w:r>
      <w:r>
        <w:rPr>
          <w:rFonts w:hint="eastAsia" w:ascii="仿宋_GB2312" w:eastAsia="仿宋_GB2312"/>
          <w:sz w:val="32"/>
          <w:szCs w:val="32"/>
          <w:lang w:val="en-US" w:eastAsia="zh-CN"/>
        </w:rPr>
        <w:t>始终</w:t>
      </w:r>
      <w:r>
        <w:rPr>
          <w:rFonts w:hint="eastAsia" w:ascii="仿宋_GB2312" w:eastAsia="仿宋_GB2312"/>
          <w:sz w:val="32"/>
          <w:szCs w:val="32"/>
        </w:rPr>
        <w:t>把坚持过紧日子作为长期方针，盘活、统筹各类财政资金、国有资源和资产，聚焦战略方向优化财政政策，聚焦战略任务安排财政资金，集中力量保基本民生、保工资、保基本运转，保重点工作，全面压减非刚性非重点支出。</w:t>
      </w:r>
      <w:r>
        <w:rPr>
          <w:rFonts w:hint="eastAsia" w:ascii="仿宋_GB2312" w:eastAsia="仿宋_GB2312"/>
          <w:b/>
          <w:sz w:val="32"/>
          <w:szCs w:val="32"/>
        </w:rPr>
        <w:t>三是精打细算、提质增效，突出资金绩效导向。</w:t>
      </w:r>
      <w:r>
        <w:rPr>
          <w:rFonts w:hint="eastAsia" w:ascii="仿宋_GB2312" w:eastAsia="仿宋_GB2312"/>
          <w:sz w:val="32"/>
          <w:szCs w:val="32"/>
        </w:rPr>
        <w:t>坚持“花钱必问效、无效必问责”，突出绩效导向，加强绩效结果运用，将资金分配与绩效结果挂钩，大力削减或取消低效无效支出。</w:t>
      </w:r>
      <w:r>
        <w:rPr>
          <w:rFonts w:hint="eastAsia" w:ascii="仿宋_GB2312" w:eastAsia="仿宋_GB2312"/>
          <w:b/>
          <w:sz w:val="32"/>
          <w:szCs w:val="32"/>
        </w:rPr>
        <w:t>四是完善机制、防控风险，促进财政可持续发展。</w:t>
      </w:r>
      <w:r>
        <w:rPr>
          <w:rFonts w:hint="eastAsia" w:ascii="仿宋_GB2312" w:eastAsia="仿宋_GB2312"/>
          <w:sz w:val="32"/>
          <w:szCs w:val="32"/>
        </w:rPr>
        <w:t>尽力而为、量力而行确定政府保障范围和程度</w:t>
      </w:r>
      <w:r>
        <w:rPr>
          <w:rFonts w:hint="eastAsia" w:ascii="仿宋_GB2312" w:eastAsia="仿宋_GB2312"/>
          <w:sz w:val="32"/>
          <w:szCs w:val="32"/>
          <w:lang w:eastAsia="zh-CN"/>
        </w:rPr>
        <w:t>，</w:t>
      </w:r>
      <w:r>
        <w:rPr>
          <w:rFonts w:hint="eastAsia" w:ascii="仿宋_GB2312" w:eastAsia="仿宋_GB2312"/>
          <w:sz w:val="32"/>
          <w:szCs w:val="32"/>
          <w:lang w:val="en-US" w:eastAsia="zh-CN"/>
        </w:rPr>
        <w:t>切实</w:t>
      </w:r>
      <w:r>
        <w:rPr>
          <w:rFonts w:hint="eastAsia" w:ascii="仿宋_GB2312" w:eastAsia="仿宋_GB2312"/>
          <w:sz w:val="32"/>
          <w:szCs w:val="32"/>
        </w:rPr>
        <w:t>规范政府举债融资，加强重大建设项目平衡管理，严防系统性风险。</w:t>
      </w:r>
    </w:p>
    <w:p>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jc w:val="both"/>
        <w:rPr>
          <w:rFonts w:ascii="黑体" w:hAnsi="黑体" w:eastAsia="黑体" w:cs="黑体"/>
          <w:sz w:val="32"/>
          <w:szCs w:val="32"/>
        </w:rPr>
      </w:pPr>
      <w:r>
        <w:t xml:space="preserve">    </w:t>
      </w:r>
      <w:r>
        <w:rPr>
          <w:rFonts w:hint="eastAsia"/>
          <w:lang w:val="en-US" w:eastAsia="zh-CN"/>
        </w:rPr>
        <w:t xml:space="preserve">  </w:t>
      </w:r>
      <w:r>
        <w:rPr>
          <w:rFonts w:hint="eastAsia" w:ascii="黑体" w:hAnsi="黑体" w:eastAsia="黑体" w:cs="黑体"/>
          <w:sz w:val="32"/>
          <w:szCs w:val="32"/>
        </w:rPr>
        <w:t>二、</w:t>
      </w:r>
      <w:r>
        <w:rPr>
          <w:rFonts w:ascii="黑体" w:hAnsi="黑体" w:eastAsia="黑体"/>
          <w:sz w:val="32"/>
          <w:szCs w:val="32"/>
        </w:rPr>
        <w:t>2023</w:t>
      </w:r>
      <w:r>
        <w:rPr>
          <w:rFonts w:hint="eastAsia" w:ascii="黑体" w:hAnsi="黑体" w:eastAsia="黑体"/>
          <w:sz w:val="32"/>
          <w:szCs w:val="32"/>
        </w:rPr>
        <w:t>年</w:t>
      </w:r>
      <w:r>
        <w:rPr>
          <w:rFonts w:hint="eastAsia" w:ascii="黑体" w:hAnsi="黑体" w:eastAsia="黑体" w:cs="黑体"/>
          <w:sz w:val="32"/>
          <w:szCs w:val="32"/>
        </w:rPr>
        <w:t>财政收支预算安排情况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根据上述财政预算安排指导思想和原则，结合我市</w:t>
      </w:r>
      <w:r>
        <w:rPr>
          <w:rFonts w:ascii="仿宋_GB2312" w:eastAsia="仿宋_GB2312"/>
          <w:sz w:val="32"/>
          <w:szCs w:val="32"/>
        </w:rPr>
        <w:t>2023</w:t>
      </w:r>
      <w:r>
        <w:rPr>
          <w:rFonts w:hint="eastAsia" w:ascii="仿宋_GB2312" w:eastAsia="仿宋_GB2312"/>
          <w:sz w:val="32"/>
          <w:szCs w:val="32"/>
        </w:rPr>
        <w:t>年经济社会发展目标，</w:t>
      </w:r>
      <w:r>
        <w:rPr>
          <w:rFonts w:hint="eastAsia" w:ascii="仿宋_GB2312" w:hAnsi="宋体" w:eastAsia="仿宋_GB2312" w:cs="宋体"/>
          <w:color w:val="333333"/>
          <w:sz w:val="32"/>
          <w:szCs w:val="32"/>
        </w:rPr>
        <w:t>按照“统筹兼顾、量入为出，突出重点、注重绩效，优化结构、精准支出，守住底线、安全持续，勤俭办一切事业，集中财力办大事”的总原则，突出四个特点，</w:t>
      </w:r>
      <w:r>
        <w:rPr>
          <w:rFonts w:hint="eastAsia" w:ascii="仿宋_GB2312" w:eastAsia="仿宋_GB2312"/>
          <w:sz w:val="32"/>
          <w:szCs w:val="32"/>
        </w:rPr>
        <w:t>编制</w:t>
      </w:r>
      <w:r>
        <w:rPr>
          <w:rFonts w:ascii="仿宋_GB2312" w:eastAsia="仿宋_GB2312"/>
          <w:sz w:val="32"/>
          <w:szCs w:val="32"/>
        </w:rPr>
        <w:t>2023</w:t>
      </w:r>
      <w:r>
        <w:rPr>
          <w:rFonts w:hint="eastAsia" w:ascii="仿宋_GB2312" w:eastAsia="仿宋_GB2312"/>
          <w:sz w:val="32"/>
          <w:szCs w:val="32"/>
        </w:rPr>
        <w:t>年财政预算收支方案。</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hAnsi="微软雅黑" w:eastAsia="仿宋_GB2312" w:cs="宋体"/>
          <w:color w:val="auto"/>
          <w:sz w:val="32"/>
          <w:szCs w:val="32"/>
          <w:lang w:val="en-US" w:eastAsia="zh-CN"/>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rPr>
        <w:t>兜底线。</w:t>
      </w:r>
      <w:r>
        <w:rPr>
          <w:rFonts w:hint="eastAsia" w:ascii="仿宋_GB2312" w:eastAsia="仿宋_GB2312"/>
          <w:color w:val="auto"/>
          <w:sz w:val="32"/>
          <w:szCs w:val="32"/>
        </w:rPr>
        <w:t>坚持尽力而为、量力而行，使民生支出建立</w:t>
      </w:r>
      <w:r>
        <w:rPr>
          <w:rFonts w:hint="eastAsia" w:ascii="仿宋_GB2312" w:eastAsia="仿宋_GB2312"/>
          <w:color w:val="auto"/>
          <w:spacing w:val="-5"/>
          <w:sz w:val="32"/>
          <w:szCs w:val="32"/>
        </w:rPr>
        <w:t>在公平普惠和可持续的基础上，突出就业优先和基本民生兜底，</w:t>
      </w:r>
      <w:r>
        <w:rPr>
          <w:rFonts w:hint="eastAsia" w:ascii="仿宋_GB2312" w:hAnsi="微软雅黑" w:eastAsia="仿宋_GB2312" w:cs="宋体"/>
          <w:color w:val="auto"/>
          <w:sz w:val="32"/>
          <w:szCs w:val="32"/>
        </w:rPr>
        <w:t>优先安排“三保”支出，全年安排</w:t>
      </w:r>
      <w:r>
        <w:rPr>
          <w:rFonts w:hint="eastAsia" w:ascii="仿宋_GB2312" w:hAnsi="微软雅黑" w:eastAsia="仿宋_GB2312" w:cs="宋体"/>
          <w:color w:val="auto"/>
          <w:sz w:val="32"/>
          <w:szCs w:val="32"/>
          <w:lang w:eastAsia="zh-CN"/>
        </w:rPr>
        <w:t>人员性</w:t>
      </w:r>
      <w:r>
        <w:rPr>
          <w:rFonts w:hint="eastAsia" w:ascii="仿宋_GB2312" w:hAnsi="微软雅黑" w:eastAsia="仿宋_GB2312" w:cs="宋体"/>
          <w:color w:val="auto"/>
          <w:sz w:val="32"/>
          <w:szCs w:val="32"/>
          <w:lang w:val="en-US" w:eastAsia="zh-CN"/>
        </w:rPr>
        <w:t>经</w:t>
      </w:r>
      <w:r>
        <w:rPr>
          <w:rFonts w:hint="eastAsia" w:ascii="仿宋_GB2312" w:hAnsi="微软雅黑" w:eastAsia="仿宋_GB2312" w:cs="宋体"/>
          <w:color w:val="auto"/>
          <w:sz w:val="32"/>
          <w:szCs w:val="32"/>
          <w:lang w:eastAsia="zh-CN"/>
        </w:rPr>
        <w:t>费</w:t>
      </w:r>
      <w:r>
        <w:rPr>
          <w:rFonts w:hint="eastAsia" w:ascii="仿宋_GB2312" w:hAnsi="微软雅黑" w:eastAsia="仿宋_GB2312" w:cs="宋体"/>
          <w:color w:val="auto"/>
          <w:sz w:val="32"/>
          <w:szCs w:val="32"/>
        </w:rPr>
        <w:t>支出</w:t>
      </w:r>
      <w:r>
        <w:rPr>
          <w:rFonts w:hint="eastAsia" w:ascii="仿宋_GB2312" w:hAnsi="微软雅黑" w:eastAsia="仿宋_GB2312" w:cs="宋体"/>
          <w:color w:val="auto"/>
          <w:sz w:val="32"/>
          <w:szCs w:val="32"/>
          <w:lang w:val="en-US" w:eastAsia="zh-CN"/>
        </w:rPr>
        <w:t>61486</w:t>
      </w:r>
      <w:r>
        <w:rPr>
          <w:rFonts w:hint="eastAsia" w:ascii="仿宋_GB2312" w:hAnsi="微软雅黑" w:eastAsia="仿宋_GB2312" w:cs="宋体"/>
          <w:color w:val="auto"/>
          <w:sz w:val="32"/>
          <w:szCs w:val="32"/>
        </w:rPr>
        <w:t>万元</w:t>
      </w:r>
      <w:r>
        <w:rPr>
          <w:rFonts w:hint="eastAsia" w:ascii="仿宋_GB2312" w:hAnsi="微软雅黑" w:eastAsia="仿宋_GB2312" w:cs="宋体"/>
          <w:color w:val="auto"/>
          <w:sz w:val="32"/>
          <w:szCs w:val="32"/>
          <w:lang w:eastAsia="zh-CN"/>
        </w:rPr>
        <w:t>、</w:t>
      </w:r>
      <w:r>
        <w:rPr>
          <w:rFonts w:hint="eastAsia" w:ascii="仿宋_GB2312" w:hAnsi="微软雅黑" w:eastAsia="仿宋_GB2312" w:cs="宋体"/>
          <w:color w:val="auto"/>
          <w:sz w:val="32"/>
          <w:szCs w:val="32"/>
        </w:rPr>
        <w:t>占市级</w:t>
      </w:r>
      <w:r>
        <w:rPr>
          <w:rFonts w:hint="eastAsia" w:ascii="仿宋_GB2312" w:hAnsi="微软雅黑" w:eastAsia="仿宋_GB2312" w:cs="宋体"/>
          <w:color w:val="auto"/>
          <w:sz w:val="32"/>
          <w:szCs w:val="32"/>
          <w:lang w:val="en-US" w:eastAsia="zh-CN"/>
        </w:rPr>
        <w:t>可供安排</w:t>
      </w:r>
      <w:r>
        <w:rPr>
          <w:rFonts w:hint="eastAsia" w:ascii="仿宋_GB2312" w:hAnsi="微软雅黑" w:eastAsia="仿宋_GB2312" w:cs="宋体"/>
          <w:color w:val="auto"/>
          <w:sz w:val="32"/>
          <w:szCs w:val="32"/>
        </w:rPr>
        <w:t>财力的</w:t>
      </w:r>
      <w:r>
        <w:rPr>
          <w:rFonts w:hint="eastAsia" w:ascii="仿宋_GB2312" w:hAnsi="微软雅黑" w:eastAsia="仿宋_GB2312" w:cs="宋体"/>
          <w:color w:val="auto"/>
          <w:sz w:val="32"/>
          <w:szCs w:val="32"/>
          <w:lang w:val="en-US" w:eastAsia="zh-CN"/>
        </w:rPr>
        <w:t>61.7</w:t>
      </w:r>
      <w:r>
        <w:rPr>
          <w:rFonts w:ascii="仿宋_GB2312" w:hAnsi="微软雅黑" w:eastAsia="仿宋_GB2312" w:cs="宋体"/>
          <w:color w:val="auto"/>
          <w:sz w:val="32"/>
          <w:szCs w:val="32"/>
        </w:rPr>
        <w:t>%</w:t>
      </w:r>
      <w:r>
        <w:rPr>
          <w:rFonts w:hint="eastAsia" w:ascii="仿宋_GB2312" w:hAnsi="微软雅黑" w:eastAsia="仿宋_GB2312" w:cs="宋体"/>
          <w:color w:val="auto"/>
          <w:sz w:val="32"/>
          <w:szCs w:val="32"/>
          <w:lang w:eastAsia="zh-CN"/>
        </w:rPr>
        <w:t>，</w:t>
      </w:r>
      <w:r>
        <w:rPr>
          <w:rFonts w:hint="eastAsia" w:ascii="仿宋_GB2312" w:hAnsi="微软雅黑" w:eastAsia="仿宋_GB2312" w:cs="宋体"/>
          <w:color w:val="auto"/>
          <w:sz w:val="32"/>
          <w:szCs w:val="32"/>
          <w:lang w:val="en-US" w:eastAsia="zh-CN"/>
        </w:rPr>
        <w:t>安排民生支出22767万元、</w:t>
      </w:r>
      <w:r>
        <w:rPr>
          <w:rFonts w:hint="eastAsia" w:ascii="仿宋_GB2312" w:hAnsi="微软雅黑" w:eastAsia="仿宋_GB2312" w:cs="宋体"/>
          <w:color w:val="auto"/>
          <w:sz w:val="32"/>
          <w:szCs w:val="32"/>
        </w:rPr>
        <w:t>占市级</w:t>
      </w:r>
      <w:r>
        <w:rPr>
          <w:rFonts w:hint="eastAsia" w:ascii="仿宋_GB2312" w:hAnsi="微软雅黑" w:eastAsia="仿宋_GB2312" w:cs="宋体"/>
          <w:color w:val="auto"/>
          <w:sz w:val="32"/>
          <w:szCs w:val="32"/>
          <w:lang w:val="en-US" w:eastAsia="zh-CN"/>
        </w:rPr>
        <w:t>可供安排</w:t>
      </w:r>
      <w:r>
        <w:rPr>
          <w:rFonts w:hint="eastAsia" w:ascii="仿宋_GB2312" w:hAnsi="微软雅黑" w:eastAsia="仿宋_GB2312" w:cs="宋体"/>
          <w:color w:val="auto"/>
          <w:sz w:val="32"/>
          <w:szCs w:val="32"/>
        </w:rPr>
        <w:t>财力的</w:t>
      </w:r>
      <w:r>
        <w:rPr>
          <w:rFonts w:hint="eastAsia" w:ascii="仿宋_GB2312" w:hAnsi="微软雅黑" w:eastAsia="仿宋_GB2312" w:cs="宋体"/>
          <w:color w:val="auto"/>
          <w:sz w:val="32"/>
          <w:szCs w:val="32"/>
          <w:lang w:val="en-US" w:eastAsia="zh-CN"/>
        </w:rPr>
        <w:t>22.8</w:t>
      </w:r>
      <w:r>
        <w:rPr>
          <w:rFonts w:ascii="仿宋_GB2312" w:hAnsi="微软雅黑" w:eastAsia="仿宋_GB2312" w:cs="宋体"/>
          <w:color w:val="auto"/>
          <w:sz w:val="32"/>
          <w:szCs w:val="32"/>
        </w:rPr>
        <w:t>%</w:t>
      </w:r>
      <w:r>
        <w:rPr>
          <w:rFonts w:hint="eastAsia" w:ascii="仿宋_GB2312" w:hAnsi="微软雅黑" w:eastAsia="仿宋_GB2312" w:cs="宋体"/>
          <w:color w:val="auto"/>
          <w:sz w:val="32"/>
          <w:szCs w:val="32"/>
          <w:lang w:eastAsia="zh-CN"/>
        </w:rPr>
        <w:t>，</w:t>
      </w:r>
      <w:r>
        <w:rPr>
          <w:rFonts w:hint="eastAsia" w:ascii="仿宋_GB2312" w:hAnsi="微软雅黑" w:eastAsia="仿宋_GB2312" w:cs="宋体"/>
          <w:color w:val="auto"/>
          <w:sz w:val="32"/>
          <w:szCs w:val="32"/>
          <w:lang w:val="en-US" w:eastAsia="zh-CN"/>
        </w:rPr>
        <w:t>牢牢兜住“三保”底线。</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微软雅黑" w:eastAsia="仿宋_GB2312" w:cs="宋体"/>
          <w:color w:val="auto"/>
          <w:sz w:val="32"/>
          <w:szCs w:val="32"/>
        </w:rPr>
      </w:pPr>
      <w:r>
        <w:rPr>
          <w:rFonts w:hint="eastAsia" w:ascii="楷体_GB2312" w:hAnsi="楷体_GB2312" w:eastAsia="楷体_GB2312" w:cs="楷体_GB2312"/>
          <w:b/>
          <w:color w:val="auto"/>
          <w:sz w:val="32"/>
          <w:szCs w:val="32"/>
          <w:lang w:eastAsia="zh-CN"/>
        </w:rPr>
        <w:t>——</w:t>
      </w:r>
      <w:r>
        <w:rPr>
          <w:rFonts w:hint="eastAsia" w:ascii="楷体_GB2312" w:hAnsi="楷体_GB2312" w:eastAsia="楷体_GB2312" w:cs="楷体_GB2312"/>
          <w:b/>
          <w:color w:val="auto"/>
          <w:sz w:val="32"/>
          <w:szCs w:val="32"/>
        </w:rPr>
        <w:t>突重点。</w:t>
      </w:r>
      <w:r>
        <w:rPr>
          <w:rFonts w:hint="eastAsia" w:ascii="仿宋_GB2312" w:hAnsi="微软雅黑" w:eastAsia="仿宋_GB2312" w:cs="宋体"/>
          <w:color w:val="auto"/>
          <w:sz w:val="32"/>
          <w:szCs w:val="32"/>
          <w:lang w:val="en-US" w:eastAsia="zh-CN"/>
        </w:rPr>
        <w:t>坚持以</w:t>
      </w:r>
      <w:r>
        <w:rPr>
          <w:rFonts w:hint="eastAsia" w:ascii="仿宋_GB2312" w:hAnsi="微软雅黑" w:eastAsia="仿宋_GB2312" w:cs="宋体"/>
          <w:color w:val="auto"/>
          <w:sz w:val="32"/>
          <w:szCs w:val="32"/>
        </w:rPr>
        <w:t>集中</w:t>
      </w:r>
      <w:r>
        <w:rPr>
          <w:rFonts w:hint="eastAsia" w:ascii="仿宋_GB2312" w:eastAsia="仿宋_GB2312"/>
          <w:color w:val="auto"/>
          <w:sz w:val="32"/>
          <w:szCs w:val="32"/>
        </w:rPr>
        <w:t>财力提升城市核心竞争力和可持续发展能力</w:t>
      </w:r>
      <w:r>
        <w:rPr>
          <w:rFonts w:hint="eastAsia" w:ascii="仿宋_GB2312" w:eastAsia="仿宋_GB2312"/>
          <w:color w:val="auto"/>
          <w:sz w:val="32"/>
          <w:szCs w:val="32"/>
          <w:lang w:val="en-US" w:eastAsia="zh-CN"/>
        </w:rPr>
        <w:t>为目标，</w:t>
      </w:r>
      <w:r>
        <w:rPr>
          <w:rFonts w:hint="eastAsia" w:ascii="仿宋_GB2312" w:hAnsi="微软雅黑" w:eastAsia="仿宋_GB2312" w:cs="宋体"/>
          <w:color w:val="auto"/>
          <w:sz w:val="32"/>
          <w:szCs w:val="32"/>
        </w:rPr>
        <w:t>突出对市委、市政府重大决策部署的财力保障</w:t>
      </w:r>
      <w:r>
        <w:rPr>
          <w:rFonts w:hint="eastAsia" w:ascii="仿宋_GB2312" w:hAnsi="微软雅黑" w:eastAsia="仿宋_GB2312" w:cs="宋体"/>
          <w:color w:val="auto"/>
          <w:sz w:val="32"/>
          <w:szCs w:val="32"/>
          <w:lang w:eastAsia="zh-CN"/>
        </w:rPr>
        <w:t>，</w:t>
      </w:r>
      <w:r>
        <w:rPr>
          <w:rFonts w:hint="eastAsia" w:ascii="仿宋_GB2312" w:eastAsia="仿宋_GB2312"/>
          <w:color w:val="auto"/>
          <w:sz w:val="32"/>
          <w:szCs w:val="32"/>
        </w:rPr>
        <w:t>梳理大事要事财政保障清单，</w:t>
      </w:r>
      <w:r>
        <w:rPr>
          <w:rFonts w:hint="eastAsia" w:ascii="仿宋_GB2312" w:hAnsi="微软雅黑" w:eastAsia="仿宋_GB2312" w:cs="宋体"/>
          <w:color w:val="auto"/>
          <w:sz w:val="32"/>
          <w:szCs w:val="32"/>
        </w:rPr>
        <w:t>统筹一切财政资源，全年安排重点工作及重点项目预算</w:t>
      </w:r>
      <w:r>
        <w:rPr>
          <w:rFonts w:hint="eastAsia" w:ascii="仿宋_GB2312" w:hAnsi="微软雅黑" w:eastAsia="仿宋_GB2312" w:cs="宋体"/>
          <w:color w:val="auto"/>
          <w:sz w:val="32"/>
          <w:szCs w:val="32"/>
          <w:lang w:val="en-US" w:eastAsia="zh-CN"/>
        </w:rPr>
        <w:t>38770</w:t>
      </w:r>
      <w:r>
        <w:rPr>
          <w:rFonts w:hint="eastAsia" w:ascii="仿宋_GB2312" w:hAnsi="微软雅黑" w:eastAsia="仿宋_GB2312" w:cs="宋体"/>
          <w:color w:val="auto"/>
          <w:sz w:val="32"/>
          <w:szCs w:val="32"/>
        </w:rPr>
        <w:t>万元，同比增加</w:t>
      </w:r>
      <w:r>
        <w:rPr>
          <w:rFonts w:hint="eastAsia" w:ascii="仿宋_GB2312" w:hAnsi="微软雅黑" w:eastAsia="仿宋_GB2312" w:cs="宋体"/>
          <w:color w:val="auto"/>
          <w:sz w:val="32"/>
          <w:szCs w:val="32"/>
          <w:lang w:val="en-US" w:eastAsia="zh-CN"/>
        </w:rPr>
        <w:t>3134</w:t>
      </w:r>
      <w:r>
        <w:rPr>
          <w:rFonts w:hint="eastAsia" w:ascii="仿宋_GB2312" w:hAnsi="微软雅黑" w:eastAsia="仿宋_GB2312" w:cs="宋体"/>
          <w:color w:val="auto"/>
          <w:sz w:val="32"/>
          <w:szCs w:val="32"/>
        </w:rPr>
        <w:t>万元，占市级</w:t>
      </w:r>
      <w:r>
        <w:rPr>
          <w:rFonts w:hint="eastAsia" w:ascii="仿宋_GB2312" w:hAnsi="微软雅黑" w:eastAsia="仿宋_GB2312" w:cs="宋体"/>
          <w:color w:val="auto"/>
          <w:sz w:val="32"/>
          <w:szCs w:val="32"/>
          <w:lang w:val="en-US" w:eastAsia="zh-CN"/>
        </w:rPr>
        <w:t>可供安排</w:t>
      </w:r>
      <w:r>
        <w:rPr>
          <w:rFonts w:hint="eastAsia" w:ascii="仿宋_GB2312" w:hAnsi="微软雅黑" w:eastAsia="仿宋_GB2312" w:cs="宋体"/>
          <w:color w:val="auto"/>
          <w:sz w:val="32"/>
          <w:szCs w:val="32"/>
        </w:rPr>
        <w:t>财力的</w:t>
      </w:r>
      <w:r>
        <w:rPr>
          <w:rFonts w:hint="eastAsia" w:ascii="仿宋_GB2312" w:hAnsi="微软雅黑" w:eastAsia="仿宋_GB2312" w:cs="宋体"/>
          <w:color w:val="auto"/>
          <w:sz w:val="32"/>
          <w:szCs w:val="32"/>
          <w:lang w:val="en-US" w:eastAsia="zh-CN"/>
        </w:rPr>
        <w:t>38.9</w:t>
      </w:r>
      <w:r>
        <w:rPr>
          <w:rFonts w:ascii="仿宋_GB2312" w:hAnsi="微软雅黑" w:eastAsia="仿宋_GB2312" w:cs="宋体"/>
          <w:color w:val="auto"/>
          <w:sz w:val="32"/>
          <w:szCs w:val="32"/>
        </w:rPr>
        <w:t>%</w:t>
      </w:r>
      <w:r>
        <w:rPr>
          <w:rFonts w:hint="eastAsia" w:ascii="仿宋_GB2312" w:hAnsi="微软雅黑" w:eastAsia="仿宋_GB2312" w:cs="宋体"/>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ascii="仿宋_GB2312" w:hAnsi="微软雅黑" w:eastAsia="仿宋_GB2312" w:cs="宋体"/>
          <w:color w:val="auto"/>
          <w:sz w:val="32"/>
          <w:szCs w:val="32"/>
        </w:rPr>
      </w:pPr>
      <w:r>
        <w:rPr>
          <w:rFonts w:hint="eastAsia" w:ascii="楷体_GB2312" w:hAnsi="楷体_GB2312" w:eastAsia="楷体_GB2312" w:cs="楷体_GB2312"/>
          <w:b/>
          <w:color w:val="auto"/>
          <w:sz w:val="32"/>
          <w:szCs w:val="32"/>
          <w:lang w:eastAsia="zh-CN"/>
        </w:rPr>
        <w:t>——倡节约。</w:t>
      </w:r>
      <w:r>
        <w:rPr>
          <w:rFonts w:hint="eastAsia" w:ascii="仿宋_GB2312" w:eastAsia="仿宋_GB2312"/>
          <w:color w:val="auto"/>
          <w:sz w:val="32"/>
          <w:szCs w:val="32"/>
        </w:rPr>
        <w:t>建立节约型财政保障机制。坚持将过“紧日子”</w:t>
      </w:r>
      <w:r>
        <w:rPr>
          <w:rFonts w:hint="eastAsia" w:ascii="仿宋_GB2312" w:eastAsia="仿宋_GB2312"/>
          <w:color w:val="auto"/>
          <w:spacing w:val="-4"/>
          <w:sz w:val="32"/>
          <w:szCs w:val="32"/>
        </w:rPr>
        <w:t>作为部门预算管理长期坚持的基本方针，严控一般性项目支出，</w:t>
      </w:r>
      <w:r>
        <w:rPr>
          <w:rFonts w:hint="eastAsia" w:ascii="仿宋_GB2312" w:eastAsia="仿宋_GB2312"/>
          <w:color w:val="auto"/>
          <w:sz w:val="32"/>
          <w:szCs w:val="32"/>
        </w:rPr>
        <w:t>从严核定“三公”经费预算，严格新增资产配置。</w:t>
      </w:r>
      <w:r>
        <w:rPr>
          <w:rFonts w:hint="eastAsia" w:ascii="仿宋_GB2312" w:hAnsi="微软雅黑" w:eastAsia="仿宋_GB2312" w:cs="宋体"/>
          <w:color w:val="auto"/>
          <w:sz w:val="32"/>
          <w:szCs w:val="32"/>
        </w:rPr>
        <w:t>进一步压减非急需、非刚性公用经费等一般性支出，全年公用支出预算同比压减</w:t>
      </w:r>
      <w:r>
        <w:rPr>
          <w:rFonts w:hint="eastAsia" w:ascii="仿宋_GB2312" w:hAnsi="微软雅黑" w:eastAsia="仿宋_GB2312" w:cs="宋体"/>
          <w:color w:val="auto"/>
          <w:sz w:val="32"/>
          <w:szCs w:val="32"/>
          <w:lang w:val="en-US" w:eastAsia="zh-CN"/>
        </w:rPr>
        <w:t>5</w:t>
      </w:r>
      <w:r>
        <w:rPr>
          <w:rFonts w:ascii="仿宋_GB2312" w:hAnsi="微软雅黑" w:eastAsia="仿宋_GB2312" w:cs="宋体"/>
          <w:color w:val="auto"/>
          <w:sz w:val="32"/>
          <w:szCs w:val="32"/>
        </w:rPr>
        <w:t>%</w:t>
      </w:r>
      <w:r>
        <w:rPr>
          <w:rFonts w:hint="eastAsia" w:ascii="仿宋_GB2312" w:hAnsi="微软雅黑" w:eastAsia="仿宋_GB2312" w:cs="宋体"/>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textAlignment w:val="auto"/>
        <w:rPr>
          <w:rFonts w:hint="eastAsia" w:ascii="仿宋_GB2312" w:eastAsia="仿宋_GB2312"/>
          <w:color w:val="auto"/>
          <w:spacing w:val="2"/>
          <w:sz w:val="32"/>
          <w:szCs w:val="32"/>
          <w:lang w:eastAsia="zh-CN"/>
        </w:rPr>
      </w:pPr>
      <w:r>
        <w:rPr>
          <w:rFonts w:hint="eastAsia" w:ascii="楷体_GB2312" w:hAnsi="楷体_GB2312" w:eastAsia="楷体_GB2312" w:cs="楷体_GB2312"/>
          <w:b/>
          <w:color w:val="auto"/>
          <w:sz w:val="32"/>
          <w:szCs w:val="32"/>
          <w:lang w:eastAsia="zh-CN"/>
        </w:rPr>
        <w:t>——化债务。</w:t>
      </w:r>
      <w:r>
        <w:rPr>
          <w:rFonts w:hint="eastAsia" w:ascii="仿宋_GB2312" w:eastAsia="仿宋_GB2312"/>
          <w:color w:val="auto"/>
          <w:w w:val="95"/>
          <w:sz w:val="32"/>
          <w:szCs w:val="32"/>
        </w:rPr>
        <w:t>坚决防范债务风险，系统规划落实偿</w:t>
      </w:r>
      <w:r>
        <w:rPr>
          <w:rFonts w:hint="eastAsia" w:ascii="仿宋_GB2312" w:eastAsia="仿宋_GB2312"/>
          <w:color w:val="auto"/>
          <w:spacing w:val="-8"/>
          <w:sz w:val="32"/>
          <w:szCs w:val="32"/>
        </w:rPr>
        <w:t>债资金来源，科学测算评估预期偿债收入，合理制定偿债计划，</w:t>
      </w:r>
      <w:r>
        <w:rPr>
          <w:rFonts w:hint="eastAsia" w:ascii="仿宋_GB2312" w:hAnsi="微软雅黑" w:eastAsia="仿宋_GB2312" w:cs="宋体"/>
          <w:color w:val="auto"/>
          <w:sz w:val="32"/>
          <w:szCs w:val="32"/>
        </w:rPr>
        <w:t>有序化解政府债务。足额安排地方政府债</w:t>
      </w:r>
      <w:r>
        <w:rPr>
          <w:rFonts w:hint="eastAsia" w:ascii="仿宋_GB2312" w:hAnsi="微软雅黑" w:eastAsia="仿宋_GB2312" w:cs="宋体"/>
          <w:color w:val="auto"/>
          <w:sz w:val="32"/>
          <w:szCs w:val="32"/>
          <w:lang w:val="en-US" w:eastAsia="zh-CN"/>
        </w:rPr>
        <w:t>务</w:t>
      </w:r>
      <w:r>
        <w:rPr>
          <w:rFonts w:hint="eastAsia" w:ascii="仿宋_GB2312" w:hAnsi="微软雅黑" w:eastAsia="仿宋_GB2312" w:cs="宋体"/>
          <w:color w:val="auto"/>
          <w:sz w:val="32"/>
          <w:szCs w:val="32"/>
        </w:rPr>
        <w:t>还本付息</w:t>
      </w:r>
      <w:r>
        <w:rPr>
          <w:rFonts w:hint="eastAsia" w:ascii="仿宋_GB2312" w:hAnsi="微软雅黑" w:eastAsia="仿宋_GB2312" w:cs="宋体"/>
          <w:color w:val="auto"/>
          <w:sz w:val="32"/>
          <w:szCs w:val="32"/>
          <w:lang w:val="en-US" w:eastAsia="zh-CN"/>
        </w:rPr>
        <w:t>资金4696</w:t>
      </w:r>
      <w:r>
        <w:rPr>
          <w:rFonts w:hint="eastAsia" w:ascii="仿宋_GB2312" w:hAnsi="微软雅黑" w:eastAsia="仿宋_GB2312" w:cs="宋体"/>
          <w:color w:val="auto"/>
          <w:sz w:val="32"/>
          <w:szCs w:val="32"/>
        </w:rPr>
        <w:t>万元</w:t>
      </w:r>
      <w:r>
        <w:rPr>
          <w:rFonts w:hint="eastAsia" w:ascii="仿宋_GB2312" w:hAnsi="微软雅黑" w:eastAsia="仿宋_GB2312" w:cs="宋体"/>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（一）一般公共预算安排情况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仿宋_GB2312" w:hAnsi="仿宋" w:eastAsia="仿宋_GB2312"/>
          <w:sz w:val="32"/>
          <w:szCs w:val="32"/>
        </w:rPr>
      </w:pPr>
      <w:r>
        <w:rPr>
          <w:rFonts w:ascii="仿宋_GB2312" w:hAnsi="仿宋_GB2312" w:eastAsia="仿宋_GB2312" w:cs="仿宋_GB2312"/>
          <w:b/>
          <w:bCs/>
          <w:color w:val="auto"/>
          <w:sz w:val="32"/>
          <w:szCs w:val="32"/>
          <w:shd w:val="clear" w:color="auto" w:fill="FFFFFF"/>
        </w:rPr>
        <w:t>1.2023</w:t>
      </w:r>
      <w:r>
        <w:rPr>
          <w:rFonts w:hint="eastAsia" w:ascii="仿宋_GB2312" w:hAnsi="仿宋_GB2312" w:eastAsia="仿宋_GB2312" w:cs="仿宋_GB2312"/>
          <w:b/>
          <w:bCs/>
          <w:color w:val="auto"/>
          <w:sz w:val="32"/>
          <w:szCs w:val="32"/>
          <w:shd w:val="clear" w:color="auto" w:fill="FFFFFF"/>
        </w:rPr>
        <w:t>年财政预算可供安排收入为</w:t>
      </w:r>
      <w:r>
        <w:rPr>
          <w:rFonts w:hint="eastAsia" w:ascii="仿宋_GB2312" w:hAnsi="仿宋_GB2312" w:eastAsia="仿宋_GB2312" w:cs="仿宋_GB2312"/>
          <w:b/>
          <w:bCs/>
          <w:color w:val="auto"/>
          <w:sz w:val="32"/>
          <w:szCs w:val="32"/>
          <w:shd w:val="clear" w:color="auto" w:fill="FFFFFF"/>
          <w:lang w:val="en-US" w:eastAsia="zh-CN"/>
        </w:rPr>
        <w:t>99656</w:t>
      </w:r>
      <w:r>
        <w:rPr>
          <w:rFonts w:hint="eastAsia" w:ascii="仿宋_GB2312" w:hAnsi="仿宋_GB2312" w:eastAsia="仿宋_GB2312" w:cs="仿宋_GB2312"/>
          <w:b/>
          <w:bCs/>
          <w:color w:val="auto"/>
          <w:sz w:val="32"/>
          <w:szCs w:val="32"/>
          <w:shd w:val="clear" w:color="auto" w:fill="FFFFFF"/>
        </w:rPr>
        <w:t>万元，同比增加</w:t>
      </w:r>
      <w:r>
        <w:rPr>
          <w:rFonts w:hint="eastAsia" w:ascii="仿宋_GB2312" w:hAnsi="仿宋_GB2312" w:eastAsia="仿宋_GB2312" w:cs="仿宋_GB2312"/>
          <w:b/>
          <w:bCs/>
          <w:color w:val="auto"/>
          <w:sz w:val="32"/>
          <w:szCs w:val="32"/>
          <w:shd w:val="clear" w:color="auto" w:fill="FFFFFF"/>
          <w:lang w:val="en-US" w:eastAsia="zh-CN"/>
        </w:rPr>
        <w:t>12808</w:t>
      </w:r>
      <w:r>
        <w:rPr>
          <w:rFonts w:hint="eastAsia" w:ascii="仿宋_GB2312" w:hAnsi="仿宋_GB2312" w:eastAsia="仿宋_GB2312" w:cs="仿宋_GB2312"/>
          <w:b/>
          <w:bCs/>
          <w:color w:val="auto"/>
          <w:sz w:val="32"/>
          <w:szCs w:val="32"/>
          <w:shd w:val="clear" w:color="auto" w:fill="FFFFFF"/>
        </w:rPr>
        <w:t>万元，增长</w:t>
      </w:r>
      <w:r>
        <w:rPr>
          <w:rFonts w:hint="eastAsia" w:ascii="仿宋_GB2312" w:hAnsi="仿宋_GB2312" w:eastAsia="仿宋_GB2312" w:cs="仿宋_GB2312"/>
          <w:b/>
          <w:bCs/>
          <w:color w:val="auto"/>
          <w:sz w:val="32"/>
          <w:szCs w:val="32"/>
          <w:shd w:val="clear" w:color="auto" w:fill="FFFFFF"/>
          <w:lang w:val="en-US" w:eastAsia="zh-CN"/>
        </w:rPr>
        <w:t>14.8</w:t>
      </w:r>
      <w:r>
        <w:rPr>
          <w:rFonts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b/>
          <w:bCs/>
          <w:color w:val="auto"/>
          <w:sz w:val="32"/>
          <w:szCs w:val="32"/>
          <w:shd w:val="clear" w:color="auto" w:fill="FFFFFF"/>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color w:val="auto"/>
          <w:sz w:val="32"/>
          <w:szCs w:val="32"/>
          <w:shd w:val="clear" w:color="auto" w:fill="FFFFFF"/>
        </w:rPr>
        <w:t>市本级一般公共预算收入</w:t>
      </w:r>
      <w:r>
        <w:rPr>
          <w:rFonts w:hint="eastAsia" w:ascii="仿宋_GB2312" w:hAnsi="仿宋_GB2312" w:eastAsia="仿宋_GB2312" w:cs="仿宋_GB2312"/>
          <w:color w:val="auto"/>
          <w:sz w:val="32"/>
          <w:szCs w:val="32"/>
          <w:shd w:val="clear" w:color="auto" w:fill="FFFFFF"/>
          <w:lang w:val="en-US" w:eastAsia="zh-CN"/>
        </w:rPr>
        <w:t>30030</w:t>
      </w:r>
      <w:r>
        <w:rPr>
          <w:rFonts w:hint="eastAsia" w:ascii="仿宋_GB2312" w:hAnsi="仿宋_GB2312" w:eastAsia="仿宋_GB2312" w:cs="仿宋_GB2312"/>
          <w:color w:val="auto"/>
          <w:sz w:val="32"/>
          <w:szCs w:val="32"/>
          <w:shd w:val="clear" w:color="auto" w:fill="FFFFFF"/>
        </w:rPr>
        <w:t>万元，</w:t>
      </w:r>
      <w:r>
        <w:rPr>
          <w:rFonts w:hint="eastAsia" w:ascii="仿宋_GB2312" w:hAnsi="仿宋" w:eastAsia="仿宋_GB2312"/>
          <w:sz w:val="32"/>
          <w:szCs w:val="32"/>
        </w:rPr>
        <w:t>较上年同期增加</w:t>
      </w:r>
      <w:r>
        <w:rPr>
          <w:rFonts w:hint="eastAsia" w:ascii="仿宋_GB2312" w:hAnsi="仿宋" w:eastAsia="仿宋_GB2312"/>
          <w:sz w:val="32"/>
          <w:szCs w:val="32"/>
          <w:lang w:val="en-US" w:eastAsia="zh-CN"/>
        </w:rPr>
        <w:t>2095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7.5</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_GB2312" w:eastAsia="仿宋_GB2312" w:cs="仿宋_GB2312"/>
          <w:color w:val="auto"/>
          <w:sz w:val="32"/>
          <w:szCs w:val="32"/>
          <w:shd w:val="clear" w:color="auto" w:fill="FFFFFF"/>
        </w:rPr>
        <w:t>上级补助收入</w:t>
      </w:r>
      <w:r>
        <w:rPr>
          <w:rFonts w:hint="eastAsia" w:ascii="仿宋_GB2312" w:hAnsi="仿宋_GB2312" w:eastAsia="仿宋_GB2312" w:cs="仿宋_GB2312"/>
          <w:color w:val="auto"/>
          <w:sz w:val="32"/>
          <w:szCs w:val="32"/>
          <w:shd w:val="clear" w:color="auto" w:fill="FFFFFF"/>
          <w:lang w:val="en-US" w:eastAsia="zh-CN"/>
        </w:rPr>
        <w:t>69626</w:t>
      </w:r>
      <w:r>
        <w:rPr>
          <w:rFonts w:hint="eastAsia" w:ascii="仿宋_GB2312" w:hAnsi="仿宋_GB2312" w:eastAsia="仿宋_GB2312" w:cs="仿宋_GB2312"/>
          <w:color w:val="auto"/>
          <w:sz w:val="32"/>
          <w:szCs w:val="32"/>
          <w:shd w:val="clear" w:color="auto" w:fill="FFFFFF"/>
        </w:rPr>
        <w:t>万元（</w:t>
      </w:r>
      <w:r>
        <w:rPr>
          <w:rFonts w:hint="eastAsia" w:ascii="仿宋_GB2312" w:hAnsi="仿宋" w:eastAsia="仿宋_GB2312"/>
          <w:sz w:val="32"/>
          <w:szCs w:val="32"/>
        </w:rPr>
        <w:t>其中：返还性收入</w:t>
      </w:r>
      <w:r>
        <w:rPr>
          <w:rFonts w:hint="eastAsia" w:ascii="仿宋_GB2312" w:hAnsi="仿宋" w:eastAsia="仿宋_GB2312"/>
          <w:sz w:val="32"/>
          <w:szCs w:val="32"/>
          <w:lang w:val="en-US" w:eastAsia="zh-CN"/>
        </w:rPr>
        <w:t>1184</w:t>
      </w:r>
      <w:r>
        <w:rPr>
          <w:rFonts w:hint="eastAsia" w:ascii="仿宋_GB2312" w:hAnsi="仿宋" w:eastAsia="仿宋_GB2312"/>
          <w:sz w:val="32"/>
          <w:szCs w:val="32"/>
        </w:rPr>
        <w:t>万元；一般性转移支付收入为</w:t>
      </w:r>
      <w:r>
        <w:rPr>
          <w:rFonts w:hint="eastAsia" w:ascii="仿宋_GB2312" w:hAnsi="仿宋" w:eastAsia="仿宋_GB2312"/>
          <w:sz w:val="32"/>
          <w:szCs w:val="32"/>
          <w:lang w:val="en-US" w:eastAsia="zh-CN"/>
        </w:rPr>
        <w:t>68442</w:t>
      </w:r>
      <w:r>
        <w:rPr>
          <w:rFonts w:hint="eastAsia" w:ascii="仿宋_GB2312" w:hAnsi="仿宋" w:eastAsia="仿宋_GB2312"/>
          <w:sz w:val="32"/>
          <w:szCs w:val="32"/>
        </w:rPr>
        <w:t>万元）</w:t>
      </w:r>
      <w:r>
        <w:rPr>
          <w:rFonts w:hint="eastAsia" w:ascii="仿宋_GB2312" w:hAnsi="仿宋_GB2312" w:eastAsia="仿宋_GB2312" w:cs="仿宋_GB2312"/>
          <w:color w:val="auto"/>
          <w:sz w:val="32"/>
          <w:szCs w:val="32"/>
          <w:shd w:val="clear" w:color="auto" w:fill="FFFFFF"/>
        </w:rPr>
        <w:t>。</w:t>
      </w:r>
      <w:r>
        <w:rPr>
          <w:rFonts w:hint="eastAsia" w:ascii="仿宋_GB2312" w:hAnsi="仿宋" w:eastAsia="仿宋_GB2312"/>
          <w:sz w:val="32"/>
          <w:szCs w:val="32"/>
        </w:rPr>
        <w:t>较上年</w:t>
      </w:r>
      <w:r>
        <w:rPr>
          <w:rFonts w:hint="eastAsia" w:ascii="仿宋_GB2312" w:hAnsi="仿宋" w:eastAsia="仿宋_GB2312"/>
          <w:sz w:val="32"/>
          <w:szCs w:val="32"/>
          <w:lang w:val="en-US" w:eastAsia="zh-CN"/>
        </w:rPr>
        <w:t>58913</w:t>
      </w:r>
      <w:r>
        <w:rPr>
          <w:rFonts w:hint="eastAsia" w:ascii="仿宋_GB2312" w:hAnsi="仿宋" w:eastAsia="仿宋_GB2312"/>
          <w:sz w:val="32"/>
          <w:szCs w:val="32"/>
        </w:rPr>
        <w:t>万元增加</w:t>
      </w:r>
      <w:r>
        <w:rPr>
          <w:rFonts w:hint="eastAsia" w:ascii="仿宋_GB2312" w:hAnsi="仿宋" w:eastAsia="仿宋_GB2312"/>
          <w:sz w:val="32"/>
          <w:szCs w:val="32"/>
          <w:lang w:val="en-US" w:eastAsia="zh-CN"/>
        </w:rPr>
        <w:t>10713</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18.2</w:t>
      </w:r>
      <w:r>
        <w:rPr>
          <w:rFonts w:ascii="仿宋_GB2312" w:hAnsi="仿宋" w:eastAsia="仿宋_GB2312"/>
          <w:sz w:val="32"/>
          <w:szCs w:val="32"/>
        </w:rPr>
        <w:t xml:space="preserve"> %</w:t>
      </w:r>
      <w:r>
        <w:rPr>
          <w:rFonts w:hint="eastAsia" w:ascii="仿宋_GB2312" w:hAnsi="仿宋" w:eastAsia="仿宋_GB2312"/>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hint="eastAsia" w:ascii="仿宋_GB2312" w:hAnsi="仿宋_GB2312" w:eastAsia="仿宋_GB2312" w:cs="仿宋_GB2312"/>
          <w:color w:val="auto"/>
          <w:sz w:val="32"/>
          <w:szCs w:val="32"/>
          <w:lang w:eastAsia="zh-CN"/>
        </w:rPr>
      </w:pPr>
      <w:r>
        <w:rPr>
          <w:rFonts w:ascii="仿宋_GB2312" w:hAnsi="仿宋_GB2312" w:eastAsia="仿宋_GB2312" w:cs="仿宋_GB2312"/>
          <w:b/>
          <w:bCs/>
          <w:color w:val="auto"/>
          <w:sz w:val="32"/>
          <w:szCs w:val="32"/>
          <w:shd w:val="clear" w:color="auto" w:fill="FFFFFF"/>
        </w:rPr>
        <w:t>2.</w:t>
      </w:r>
      <w:r>
        <w:rPr>
          <w:rFonts w:hint="eastAsia" w:ascii="仿宋_GB2312" w:hAnsi="仿宋" w:eastAsia="仿宋_GB2312"/>
          <w:b/>
          <w:sz w:val="32"/>
          <w:szCs w:val="32"/>
        </w:rPr>
        <w:t>遵循收支平衡原则，</w:t>
      </w:r>
      <w:r>
        <w:rPr>
          <w:rFonts w:ascii="仿宋_GB2312" w:hAnsi="仿宋_GB2312" w:eastAsia="仿宋_GB2312" w:cs="仿宋_GB2312"/>
          <w:b/>
          <w:bCs/>
          <w:color w:val="auto"/>
          <w:sz w:val="32"/>
          <w:szCs w:val="32"/>
          <w:shd w:val="clear" w:color="auto" w:fill="FFFFFF"/>
        </w:rPr>
        <w:t>2023</w:t>
      </w:r>
      <w:r>
        <w:rPr>
          <w:rFonts w:hint="eastAsia" w:ascii="仿宋_GB2312" w:hAnsi="仿宋_GB2312" w:eastAsia="仿宋_GB2312" w:cs="仿宋_GB2312"/>
          <w:b/>
          <w:bCs/>
          <w:color w:val="auto"/>
          <w:sz w:val="32"/>
          <w:szCs w:val="32"/>
          <w:shd w:val="clear" w:color="auto" w:fill="FFFFFF"/>
        </w:rPr>
        <w:t>年一般公共预算</w:t>
      </w:r>
      <w:r>
        <w:rPr>
          <w:rFonts w:hint="eastAsia" w:ascii="仿宋_GB2312" w:hAnsi="仿宋_GB2312" w:eastAsia="仿宋_GB2312" w:cs="仿宋_GB2312"/>
          <w:b/>
          <w:bCs/>
          <w:color w:val="auto"/>
          <w:sz w:val="32"/>
          <w:szCs w:val="32"/>
          <w:shd w:val="clear" w:color="auto" w:fill="FFFFFF"/>
          <w:lang w:val="en-US" w:eastAsia="zh-CN"/>
        </w:rPr>
        <w:t>总</w:t>
      </w:r>
      <w:r>
        <w:rPr>
          <w:rFonts w:hint="eastAsia" w:ascii="仿宋_GB2312" w:hAnsi="仿宋_GB2312" w:eastAsia="仿宋_GB2312" w:cs="仿宋_GB2312"/>
          <w:b/>
          <w:bCs/>
          <w:color w:val="auto"/>
          <w:sz w:val="32"/>
          <w:szCs w:val="32"/>
          <w:shd w:val="clear" w:color="auto" w:fill="FFFFFF"/>
        </w:rPr>
        <w:t>支出安排为</w:t>
      </w:r>
      <w:r>
        <w:rPr>
          <w:rFonts w:hint="eastAsia" w:ascii="仿宋_GB2312" w:hAnsi="仿宋_GB2312" w:eastAsia="仿宋_GB2312" w:cs="仿宋_GB2312"/>
          <w:b/>
          <w:bCs/>
          <w:color w:val="auto"/>
          <w:sz w:val="32"/>
          <w:szCs w:val="32"/>
          <w:shd w:val="clear" w:color="auto" w:fill="FFFFFF"/>
          <w:lang w:val="en-US" w:eastAsia="zh-CN"/>
        </w:rPr>
        <w:t>99656</w:t>
      </w:r>
      <w:r>
        <w:rPr>
          <w:rFonts w:hint="eastAsia" w:ascii="仿宋_GB2312" w:hAnsi="仿宋_GB2312" w:eastAsia="仿宋_GB2312" w:cs="仿宋_GB2312"/>
          <w:b/>
          <w:bCs/>
          <w:color w:val="auto"/>
          <w:sz w:val="32"/>
          <w:szCs w:val="32"/>
          <w:shd w:val="clear" w:color="auto" w:fill="FFFFFF"/>
        </w:rPr>
        <w:t>万元。按经济分类为：</w:t>
      </w:r>
      <w:r>
        <w:rPr>
          <w:rFonts w:hint="eastAsia" w:ascii="仿宋_GB2312" w:hAnsi="仿宋_GB2312" w:eastAsia="仿宋_GB2312" w:cs="仿宋_GB2312"/>
          <w:color w:val="auto"/>
          <w:sz w:val="32"/>
          <w:szCs w:val="32"/>
          <w:shd w:val="clear" w:color="auto" w:fill="FFFFFF"/>
        </w:rPr>
        <w:t>工资福利支出</w:t>
      </w:r>
      <w:r>
        <w:rPr>
          <w:rFonts w:hint="eastAsia" w:ascii="仿宋_GB2312" w:hAnsi="仿宋_GB2312" w:eastAsia="仿宋_GB2312" w:cs="仿宋_GB2312"/>
          <w:color w:val="auto"/>
          <w:sz w:val="32"/>
          <w:szCs w:val="32"/>
          <w:shd w:val="clear" w:color="auto" w:fill="FFFFFF"/>
          <w:lang w:val="en-US" w:eastAsia="zh-CN"/>
        </w:rPr>
        <w:t>66899</w:t>
      </w:r>
      <w:r>
        <w:rPr>
          <w:rFonts w:hint="eastAsia" w:ascii="仿宋_GB2312" w:hAnsi="仿宋_GB2312" w:eastAsia="仿宋_GB2312" w:cs="仿宋_GB2312"/>
          <w:color w:val="auto"/>
          <w:sz w:val="32"/>
          <w:szCs w:val="32"/>
          <w:shd w:val="clear" w:color="auto" w:fill="FFFFFF"/>
        </w:rPr>
        <w:t>万元，商品和服务支出</w:t>
      </w:r>
      <w:r>
        <w:rPr>
          <w:rFonts w:hint="eastAsia" w:ascii="仿宋_GB2312" w:hAnsi="仿宋_GB2312" w:eastAsia="仿宋_GB2312" w:cs="仿宋_GB2312"/>
          <w:color w:val="auto"/>
          <w:sz w:val="32"/>
          <w:szCs w:val="32"/>
          <w:shd w:val="clear" w:color="auto" w:fill="FFFFFF"/>
          <w:lang w:val="en-US" w:eastAsia="zh-CN"/>
        </w:rPr>
        <w:t>16881</w:t>
      </w:r>
      <w:r>
        <w:rPr>
          <w:rFonts w:hint="eastAsia" w:ascii="仿宋_GB2312" w:hAnsi="仿宋_GB2312" w:eastAsia="仿宋_GB2312" w:cs="仿宋_GB2312"/>
          <w:color w:val="auto"/>
          <w:sz w:val="32"/>
          <w:szCs w:val="32"/>
          <w:shd w:val="clear" w:color="auto" w:fill="FFFFFF"/>
        </w:rPr>
        <w:t>万元，对个人和家庭的补助支出</w:t>
      </w:r>
      <w:r>
        <w:rPr>
          <w:rFonts w:hint="eastAsia" w:ascii="仿宋_GB2312" w:hAnsi="仿宋_GB2312" w:eastAsia="仿宋_GB2312" w:cs="仿宋_GB2312"/>
          <w:color w:val="auto"/>
          <w:sz w:val="32"/>
          <w:szCs w:val="32"/>
          <w:shd w:val="clear" w:color="auto" w:fill="FFFFFF"/>
          <w:lang w:val="en-US" w:eastAsia="zh-CN"/>
        </w:rPr>
        <w:t>7485</w:t>
      </w:r>
      <w:r>
        <w:rPr>
          <w:rFonts w:hint="eastAsia" w:ascii="仿宋_GB2312" w:hAnsi="仿宋_GB2312" w:eastAsia="仿宋_GB2312" w:cs="仿宋_GB2312"/>
          <w:color w:val="auto"/>
          <w:sz w:val="32"/>
          <w:szCs w:val="32"/>
          <w:shd w:val="clear" w:color="auto" w:fill="FFFFFF"/>
        </w:rPr>
        <w:t>万元，对企业事业单位补贴支出</w:t>
      </w:r>
      <w:r>
        <w:rPr>
          <w:rFonts w:hint="eastAsia" w:ascii="仿宋_GB2312" w:hAnsi="仿宋_GB2312" w:eastAsia="仿宋_GB2312" w:cs="仿宋_GB2312"/>
          <w:color w:val="auto"/>
          <w:sz w:val="32"/>
          <w:szCs w:val="32"/>
          <w:shd w:val="clear" w:color="auto" w:fill="FFFFFF"/>
          <w:lang w:val="en-US" w:eastAsia="zh-CN"/>
        </w:rPr>
        <w:t>62</w:t>
      </w:r>
      <w:r>
        <w:rPr>
          <w:rFonts w:hint="eastAsia" w:ascii="仿宋_GB2312" w:hAnsi="仿宋_GB2312" w:eastAsia="仿宋_GB2312" w:cs="仿宋_GB2312"/>
          <w:color w:val="auto"/>
          <w:sz w:val="32"/>
          <w:szCs w:val="32"/>
          <w:shd w:val="clear" w:color="auto" w:fill="FFFFFF"/>
        </w:rPr>
        <w:t>万元，地方债券还本支出</w:t>
      </w:r>
      <w:r>
        <w:rPr>
          <w:rFonts w:hint="eastAsia" w:ascii="仿宋_GB2312" w:hAnsi="仿宋_GB2312" w:eastAsia="仿宋_GB2312" w:cs="仿宋_GB2312"/>
          <w:color w:val="auto"/>
          <w:sz w:val="32"/>
          <w:szCs w:val="32"/>
          <w:shd w:val="clear" w:color="auto" w:fill="FFFFFF"/>
          <w:lang w:val="en-US" w:eastAsia="zh-CN"/>
        </w:rPr>
        <w:t>1700</w:t>
      </w:r>
      <w:r>
        <w:rPr>
          <w:rFonts w:hint="eastAsia" w:ascii="仿宋_GB2312" w:hAnsi="仿宋_GB2312" w:eastAsia="仿宋_GB2312" w:cs="仿宋_GB2312"/>
          <w:color w:val="auto"/>
          <w:sz w:val="32"/>
          <w:szCs w:val="32"/>
          <w:shd w:val="clear" w:color="auto" w:fill="FFFFFF"/>
        </w:rPr>
        <w:t>万元，专项上解支出</w:t>
      </w:r>
      <w:r>
        <w:rPr>
          <w:rFonts w:hint="eastAsia" w:ascii="仿宋_GB2312" w:hAnsi="仿宋_GB2312" w:eastAsia="仿宋_GB2312" w:cs="仿宋_GB2312"/>
          <w:color w:val="auto"/>
          <w:sz w:val="32"/>
          <w:szCs w:val="32"/>
          <w:shd w:val="clear" w:color="auto" w:fill="FFFFFF"/>
          <w:lang w:val="en-US" w:eastAsia="zh-CN"/>
        </w:rPr>
        <w:t>6629</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b/>
          <w:bCs/>
          <w:color w:val="auto"/>
          <w:sz w:val="32"/>
          <w:szCs w:val="32"/>
          <w:shd w:val="clear" w:color="auto" w:fill="FFFFFF"/>
        </w:rPr>
        <w:t>按功能分类为：</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shd w:val="clear" w:color="auto" w:fill="FFFFFF"/>
        </w:rPr>
        <w:t>1</w:t>
      </w:r>
      <w:r>
        <w:rPr>
          <w:rFonts w:hint="eastAsia" w:ascii="仿宋_GB2312" w:hAnsi="仿宋_GB2312" w:eastAsia="仿宋_GB2312" w:cs="仿宋_GB2312"/>
          <w:color w:val="auto"/>
          <w:sz w:val="32"/>
          <w:szCs w:val="32"/>
          <w:shd w:val="clear" w:color="auto" w:fill="FFFFFF"/>
        </w:rPr>
        <w:t>）一般公共服务支出</w:t>
      </w:r>
      <w:r>
        <w:rPr>
          <w:rFonts w:hint="eastAsia" w:ascii="仿宋_GB2312" w:hAnsi="仿宋_GB2312" w:eastAsia="仿宋_GB2312" w:cs="仿宋_GB2312"/>
          <w:color w:val="auto"/>
          <w:sz w:val="32"/>
          <w:szCs w:val="32"/>
          <w:shd w:val="clear" w:color="auto" w:fill="FFFFFF"/>
          <w:lang w:val="en-US" w:eastAsia="zh-CN"/>
        </w:rPr>
        <w:t>23626</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rPr>
        <w:t>）公共安全支出</w:t>
      </w:r>
      <w:r>
        <w:rPr>
          <w:rFonts w:hint="eastAsia" w:ascii="仿宋_GB2312" w:hAnsi="仿宋_GB2312" w:eastAsia="仿宋_GB2312" w:cs="仿宋_GB2312"/>
          <w:color w:val="auto"/>
          <w:sz w:val="32"/>
          <w:szCs w:val="32"/>
          <w:shd w:val="clear" w:color="auto" w:fill="FFFFFF"/>
          <w:lang w:val="en-US" w:eastAsia="zh-CN"/>
        </w:rPr>
        <w:t>6719</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rPr>
        <w:t>）教育支出</w:t>
      </w:r>
      <w:r>
        <w:rPr>
          <w:rFonts w:hint="eastAsia" w:ascii="仿宋_GB2312" w:hAnsi="仿宋_GB2312" w:eastAsia="仿宋_GB2312" w:cs="仿宋_GB2312"/>
          <w:color w:val="auto"/>
          <w:sz w:val="32"/>
          <w:szCs w:val="32"/>
          <w:shd w:val="clear" w:color="auto" w:fill="FFFFFF"/>
          <w:lang w:val="en-US" w:eastAsia="zh-CN"/>
        </w:rPr>
        <w:t>11478</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4</w:t>
      </w:r>
      <w:r>
        <w:rPr>
          <w:rFonts w:hint="eastAsia" w:ascii="仿宋_GB2312" w:hAnsi="仿宋_GB2312" w:eastAsia="仿宋_GB2312" w:cs="仿宋_GB2312"/>
          <w:color w:val="auto"/>
          <w:sz w:val="32"/>
          <w:szCs w:val="32"/>
          <w:shd w:val="clear" w:color="auto" w:fill="FFFFFF"/>
        </w:rPr>
        <w:t>）科学技术支出</w:t>
      </w:r>
      <w:r>
        <w:rPr>
          <w:rFonts w:hint="eastAsia" w:ascii="仿宋_GB2312" w:hAnsi="仿宋_GB2312" w:eastAsia="仿宋_GB2312" w:cs="仿宋_GB2312"/>
          <w:color w:val="auto"/>
          <w:sz w:val="32"/>
          <w:szCs w:val="32"/>
          <w:shd w:val="clear" w:color="auto" w:fill="FFFFFF"/>
          <w:lang w:val="en-US" w:eastAsia="zh-CN"/>
        </w:rPr>
        <w:t>280</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5</w:t>
      </w:r>
      <w:r>
        <w:rPr>
          <w:rFonts w:hint="eastAsia" w:ascii="仿宋_GB2312" w:hAnsi="仿宋_GB2312" w:eastAsia="仿宋_GB2312" w:cs="仿宋_GB2312"/>
          <w:color w:val="auto"/>
          <w:sz w:val="32"/>
          <w:szCs w:val="32"/>
          <w:shd w:val="clear" w:color="auto" w:fill="FFFFFF"/>
        </w:rPr>
        <w:t>）文化体育与传媒支出</w:t>
      </w:r>
      <w:r>
        <w:rPr>
          <w:rFonts w:hint="eastAsia" w:ascii="仿宋_GB2312" w:hAnsi="仿宋_GB2312" w:eastAsia="仿宋_GB2312" w:cs="仿宋_GB2312"/>
          <w:color w:val="auto"/>
          <w:sz w:val="32"/>
          <w:szCs w:val="32"/>
          <w:shd w:val="clear" w:color="auto" w:fill="FFFFFF"/>
          <w:lang w:val="en-US" w:eastAsia="zh-CN"/>
        </w:rPr>
        <w:t>1802</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6</w:t>
      </w:r>
      <w:r>
        <w:rPr>
          <w:rFonts w:hint="eastAsia" w:ascii="仿宋_GB2312" w:hAnsi="仿宋_GB2312" w:eastAsia="仿宋_GB2312" w:cs="仿宋_GB2312"/>
          <w:color w:val="auto"/>
          <w:sz w:val="32"/>
          <w:szCs w:val="32"/>
          <w:shd w:val="clear" w:color="auto" w:fill="FFFFFF"/>
        </w:rPr>
        <w:t>）社会保障和就业支出</w:t>
      </w:r>
      <w:r>
        <w:rPr>
          <w:rFonts w:hint="eastAsia" w:ascii="仿宋_GB2312" w:hAnsi="仿宋_GB2312" w:eastAsia="仿宋_GB2312" w:cs="仿宋_GB2312"/>
          <w:color w:val="auto"/>
          <w:sz w:val="32"/>
          <w:szCs w:val="32"/>
          <w:shd w:val="clear" w:color="auto" w:fill="FFFFFF"/>
          <w:lang w:val="en-US" w:eastAsia="zh-CN"/>
        </w:rPr>
        <w:t>14025</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7</w:t>
      </w:r>
      <w:r>
        <w:rPr>
          <w:rFonts w:hint="eastAsia" w:ascii="仿宋_GB2312" w:hAnsi="仿宋_GB2312" w:eastAsia="仿宋_GB2312" w:cs="仿宋_GB2312"/>
          <w:color w:val="auto"/>
          <w:sz w:val="32"/>
          <w:szCs w:val="32"/>
          <w:shd w:val="clear" w:color="auto" w:fill="FFFFFF"/>
        </w:rPr>
        <w:t>）卫生健康支出</w:t>
      </w:r>
      <w:r>
        <w:rPr>
          <w:rFonts w:hint="eastAsia" w:ascii="仿宋_GB2312" w:hAnsi="仿宋_GB2312" w:eastAsia="仿宋_GB2312" w:cs="仿宋_GB2312"/>
          <w:color w:val="auto"/>
          <w:sz w:val="32"/>
          <w:szCs w:val="32"/>
          <w:shd w:val="clear" w:color="auto" w:fill="FFFFFF"/>
          <w:lang w:val="en-US" w:eastAsia="zh-CN"/>
        </w:rPr>
        <w:t>8826</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8</w:t>
      </w:r>
      <w:r>
        <w:rPr>
          <w:rFonts w:hint="eastAsia" w:ascii="仿宋_GB2312" w:hAnsi="仿宋_GB2312" w:eastAsia="仿宋_GB2312" w:cs="仿宋_GB2312"/>
          <w:color w:val="auto"/>
          <w:sz w:val="32"/>
          <w:szCs w:val="32"/>
          <w:shd w:val="clear" w:color="auto" w:fill="FFFFFF"/>
        </w:rPr>
        <w:t>）城乡社区支出</w:t>
      </w:r>
      <w:r>
        <w:rPr>
          <w:rFonts w:hint="eastAsia" w:ascii="仿宋_GB2312" w:hAnsi="仿宋_GB2312" w:eastAsia="仿宋_GB2312" w:cs="仿宋_GB2312"/>
          <w:color w:val="auto"/>
          <w:sz w:val="32"/>
          <w:szCs w:val="32"/>
          <w:shd w:val="clear" w:color="auto" w:fill="FFFFFF"/>
          <w:lang w:val="en-US" w:eastAsia="zh-CN"/>
        </w:rPr>
        <w:t>2873</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9</w:t>
      </w:r>
      <w:r>
        <w:rPr>
          <w:rFonts w:hint="eastAsia" w:ascii="仿宋_GB2312" w:hAnsi="仿宋_GB2312" w:eastAsia="仿宋_GB2312" w:cs="仿宋_GB2312"/>
          <w:color w:val="auto"/>
          <w:sz w:val="32"/>
          <w:szCs w:val="32"/>
          <w:shd w:val="clear" w:color="auto" w:fill="FFFFFF"/>
        </w:rPr>
        <w:t>）农林水支出</w:t>
      </w:r>
      <w:r>
        <w:rPr>
          <w:rFonts w:hint="eastAsia" w:ascii="仿宋_GB2312" w:hAnsi="仿宋_GB2312" w:eastAsia="仿宋_GB2312" w:cs="仿宋_GB2312"/>
          <w:color w:val="auto"/>
          <w:sz w:val="32"/>
          <w:szCs w:val="32"/>
          <w:shd w:val="clear" w:color="auto" w:fill="FFFFFF"/>
          <w:lang w:val="en-US" w:eastAsia="zh-CN"/>
        </w:rPr>
        <w:t>11639</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其中用于乡村振兴方面3720万元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shd w:val="clear" w:color="auto" w:fill="FFFFFF"/>
        </w:rPr>
        <w:t>10</w:t>
      </w:r>
      <w:r>
        <w:rPr>
          <w:rFonts w:hint="eastAsia" w:ascii="仿宋_GB2312" w:hAnsi="仿宋_GB2312" w:eastAsia="仿宋_GB2312" w:cs="仿宋_GB2312"/>
          <w:color w:val="auto"/>
          <w:sz w:val="32"/>
          <w:szCs w:val="32"/>
          <w:shd w:val="clear" w:color="auto" w:fill="FFFFFF"/>
        </w:rPr>
        <w:t>）交通运输支出</w:t>
      </w:r>
      <w:r>
        <w:rPr>
          <w:rFonts w:hint="eastAsia" w:ascii="仿宋_GB2312" w:hAnsi="仿宋_GB2312" w:eastAsia="仿宋_GB2312" w:cs="仿宋_GB2312"/>
          <w:color w:val="auto"/>
          <w:sz w:val="32"/>
          <w:szCs w:val="32"/>
          <w:shd w:val="clear" w:color="auto" w:fill="FFFFFF"/>
          <w:lang w:val="en-US" w:eastAsia="zh-CN"/>
        </w:rPr>
        <w:t>271</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11</w:t>
      </w:r>
      <w:r>
        <w:rPr>
          <w:rFonts w:hint="eastAsia" w:ascii="仿宋_GB2312" w:hAnsi="仿宋_GB2312" w:eastAsia="仿宋_GB2312" w:cs="仿宋_GB2312"/>
          <w:color w:val="auto"/>
          <w:sz w:val="32"/>
          <w:szCs w:val="32"/>
          <w:shd w:val="clear" w:color="auto" w:fill="FFFFFF"/>
        </w:rPr>
        <w:t>）商业服务业等支出</w:t>
      </w:r>
      <w:r>
        <w:rPr>
          <w:rFonts w:hint="eastAsia" w:ascii="仿宋_GB2312" w:hAnsi="仿宋_GB2312" w:eastAsia="仿宋_GB2312" w:cs="仿宋_GB2312"/>
          <w:color w:val="auto"/>
          <w:sz w:val="32"/>
          <w:szCs w:val="32"/>
          <w:shd w:val="clear" w:color="auto" w:fill="FFFFFF"/>
          <w:lang w:val="en-US" w:eastAsia="zh-CN"/>
        </w:rPr>
        <w:t>110</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12</w:t>
      </w:r>
      <w:r>
        <w:rPr>
          <w:rFonts w:hint="eastAsia" w:ascii="仿宋_GB2312" w:hAnsi="仿宋_GB2312" w:eastAsia="仿宋_GB2312" w:cs="仿宋_GB2312"/>
          <w:color w:val="auto"/>
          <w:sz w:val="32"/>
          <w:szCs w:val="32"/>
          <w:shd w:val="clear" w:color="auto" w:fill="FFFFFF"/>
        </w:rPr>
        <w:t>）自然资源海洋气象等支出</w:t>
      </w:r>
      <w:r>
        <w:rPr>
          <w:rFonts w:hint="eastAsia" w:ascii="仿宋_GB2312" w:hAnsi="仿宋_GB2312" w:eastAsia="仿宋_GB2312" w:cs="仿宋_GB2312"/>
          <w:color w:val="auto"/>
          <w:sz w:val="32"/>
          <w:szCs w:val="32"/>
          <w:shd w:val="clear" w:color="auto" w:fill="FFFFFF"/>
          <w:lang w:val="en-US" w:eastAsia="zh-CN"/>
        </w:rPr>
        <w:t>461</w:t>
      </w:r>
      <w:r>
        <w:rPr>
          <w:rFonts w:hint="eastAsia" w:ascii="仿宋_GB2312" w:hAnsi="仿宋_GB2312" w:eastAsia="仿宋_GB2312" w:cs="仿宋_GB2312"/>
          <w:color w:val="auto"/>
          <w:sz w:val="32"/>
          <w:szCs w:val="32"/>
          <w:shd w:val="clear" w:color="auto" w:fill="FFFFFF"/>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13</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shd w:val="clear" w:color="auto" w:fill="FFFFFF"/>
        </w:rPr>
        <w:t>住房保障支出</w:t>
      </w:r>
      <w:r>
        <w:rPr>
          <w:rFonts w:hint="eastAsia" w:ascii="仿宋_GB2312" w:hAnsi="仿宋_GB2312" w:eastAsia="仿宋_GB2312" w:cs="仿宋_GB2312"/>
          <w:color w:val="auto"/>
          <w:sz w:val="32"/>
          <w:szCs w:val="32"/>
          <w:shd w:val="clear" w:color="auto" w:fill="FFFFFF"/>
          <w:lang w:val="en-US" w:eastAsia="zh-CN"/>
        </w:rPr>
        <w:t>4584</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14</w:t>
      </w:r>
      <w:r>
        <w:rPr>
          <w:rFonts w:hint="eastAsia" w:ascii="仿宋_GB2312" w:hAnsi="仿宋_GB2312" w:eastAsia="仿宋_GB2312" w:cs="仿宋_GB2312"/>
          <w:color w:val="auto"/>
          <w:sz w:val="32"/>
          <w:szCs w:val="32"/>
          <w:shd w:val="clear" w:color="auto" w:fill="FFFFFF"/>
        </w:rPr>
        <w:t>）粮油物资储备支出</w:t>
      </w:r>
      <w:r>
        <w:rPr>
          <w:rFonts w:hint="eastAsia" w:ascii="仿宋_GB2312" w:hAnsi="仿宋_GB2312" w:eastAsia="仿宋_GB2312" w:cs="仿宋_GB2312"/>
          <w:color w:val="auto"/>
          <w:sz w:val="32"/>
          <w:szCs w:val="32"/>
          <w:shd w:val="clear" w:color="auto" w:fill="FFFFFF"/>
          <w:lang w:val="en-US" w:eastAsia="zh-CN"/>
        </w:rPr>
        <w:t>62</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15</w:t>
      </w:r>
      <w:r>
        <w:rPr>
          <w:rFonts w:hint="eastAsia" w:ascii="仿宋_GB2312" w:hAnsi="仿宋_GB2312" w:eastAsia="仿宋_GB2312" w:cs="仿宋_GB2312"/>
          <w:color w:val="auto"/>
          <w:sz w:val="32"/>
          <w:szCs w:val="32"/>
          <w:shd w:val="clear" w:color="auto" w:fill="FFFFFF"/>
        </w:rPr>
        <w:t>）灾害防治及应急管理支出</w:t>
      </w:r>
      <w:r>
        <w:rPr>
          <w:rFonts w:hint="eastAsia" w:ascii="仿宋_GB2312" w:hAnsi="仿宋_GB2312" w:eastAsia="仿宋_GB2312" w:cs="仿宋_GB2312"/>
          <w:color w:val="auto"/>
          <w:sz w:val="32"/>
          <w:szCs w:val="32"/>
          <w:shd w:val="clear" w:color="auto" w:fill="FFFFFF"/>
          <w:lang w:val="en-US" w:eastAsia="zh-CN"/>
        </w:rPr>
        <w:t>2336</w:t>
      </w:r>
      <w:r>
        <w:rPr>
          <w:rFonts w:hint="eastAsia" w:ascii="仿宋_GB2312" w:hAnsi="仿宋_GB2312" w:eastAsia="仿宋_GB2312" w:cs="仿宋_GB2312"/>
          <w:color w:val="auto"/>
          <w:sz w:val="32"/>
          <w:szCs w:val="32"/>
          <w:shd w:val="clear" w:color="auto" w:fill="FFFFFF"/>
        </w:rPr>
        <w:t>万元；（</w:t>
      </w:r>
      <w:r>
        <w:rPr>
          <w:rFonts w:ascii="仿宋_GB2312" w:hAnsi="仿宋_GB2312" w:eastAsia="仿宋_GB2312" w:cs="仿宋_GB2312"/>
          <w:color w:val="auto"/>
          <w:sz w:val="32"/>
          <w:szCs w:val="32"/>
          <w:shd w:val="clear" w:color="auto" w:fill="FFFFFF"/>
        </w:rPr>
        <w:t>16</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节能环保支出90万元；</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shd w:val="clear" w:color="auto" w:fill="FFFFFF"/>
        </w:rPr>
        <w:t>17</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资源勘探工业信息等支出7万元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shd w:val="clear" w:color="auto" w:fill="FFFFFF"/>
        </w:rPr>
        <w:t>18</w:t>
      </w:r>
      <w:r>
        <w:rPr>
          <w:rFonts w:hint="eastAsia" w:ascii="仿宋_GB2312" w:hAnsi="仿宋_GB2312" w:eastAsia="仿宋_GB2312" w:cs="仿宋_GB2312"/>
          <w:color w:val="auto"/>
          <w:sz w:val="32"/>
          <w:szCs w:val="32"/>
          <w:shd w:val="clear" w:color="auto" w:fill="FFFFFF"/>
        </w:rPr>
        <w:t>）预备费</w:t>
      </w:r>
      <w:r>
        <w:rPr>
          <w:rFonts w:hint="eastAsia" w:ascii="仿宋_GB2312" w:hAnsi="仿宋_GB2312" w:eastAsia="仿宋_GB2312" w:cs="仿宋_GB2312"/>
          <w:color w:val="auto"/>
          <w:sz w:val="32"/>
          <w:szCs w:val="32"/>
          <w:shd w:val="clear" w:color="auto" w:fill="FFFFFF"/>
          <w:lang w:val="en-US" w:eastAsia="zh-CN"/>
        </w:rPr>
        <w:t>897</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19</w:t>
      </w:r>
      <w:r>
        <w:rPr>
          <w:rFonts w:hint="eastAsia" w:ascii="仿宋_GB2312" w:hAnsi="仿宋_GB2312" w:eastAsia="仿宋_GB2312" w:cs="仿宋_GB2312"/>
          <w:color w:val="auto"/>
          <w:sz w:val="32"/>
          <w:szCs w:val="32"/>
          <w:shd w:val="clear" w:color="auto" w:fill="FFFFFF"/>
          <w:lang w:eastAsia="zh-CN"/>
        </w:rPr>
        <w:t>）债务付息支出</w:t>
      </w:r>
      <w:r>
        <w:rPr>
          <w:rFonts w:hint="eastAsia" w:ascii="仿宋_GB2312" w:hAnsi="仿宋_GB2312" w:eastAsia="仿宋_GB2312" w:cs="仿宋_GB2312"/>
          <w:color w:val="auto"/>
          <w:sz w:val="32"/>
          <w:szCs w:val="32"/>
          <w:shd w:val="clear" w:color="auto" w:fill="FFFFFF"/>
          <w:lang w:val="en-US" w:eastAsia="zh-CN"/>
        </w:rPr>
        <w:t>1241万元；（20）</w:t>
      </w:r>
      <w:r>
        <w:rPr>
          <w:rFonts w:hint="eastAsia" w:ascii="仿宋_GB2312" w:hAnsi="仿宋_GB2312" w:eastAsia="仿宋_GB2312" w:cs="仿宋_GB2312"/>
          <w:color w:val="auto"/>
          <w:sz w:val="32"/>
          <w:szCs w:val="32"/>
          <w:shd w:val="clear" w:color="auto" w:fill="FFFFFF"/>
        </w:rPr>
        <w:t>地方政府一般债券还本支出</w:t>
      </w:r>
      <w:r>
        <w:rPr>
          <w:rFonts w:hint="eastAsia" w:ascii="仿宋_GB2312" w:hAnsi="仿宋_GB2312" w:eastAsia="仿宋_GB2312" w:cs="仿宋_GB2312"/>
          <w:color w:val="auto"/>
          <w:sz w:val="32"/>
          <w:szCs w:val="32"/>
          <w:shd w:val="clear" w:color="auto" w:fill="FFFFFF"/>
          <w:lang w:val="en-US" w:eastAsia="zh-CN"/>
        </w:rPr>
        <w:t>1700</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（21）</w:t>
      </w:r>
      <w:r>
        <w:rPr>
          <w:rFonts w:hint="eastAsia" w:ascii="仿宋_GB2312" w:hAnsi="仿宋_GB2312" w:eastAsia="仿宋_GB2312" w:cs="仿宋_GB2312"/>
          <w:color w:val="auto"/>
          <w:sz w:val="32"/>
          <w:szCs w:val="32"/>
          <w:shd w:val="clear" w:color="auto" w:fill="FFFFFF"/>
        </w:rPr>
        <w:t>专项上解支出</w:t>
      </w:r>
      <w:r>
        <w:rPr>
          <w:rFonts w:hint="eastAsia" w:ascii="仿宋_GB2312" w:hAnsi="仿宋_GB2312" w:eastAsia="仿宋_GB2312" w:cs="仿宋_GB2312"/>
          <w:color w:val="auto"/>
          <w:sz w:val="32"/>
          <w:szCs w:val="32"/>
          <w:shd w:val="clear" w:color="auto" w:fill="FFFFFF"/>
          <w:lang w:val="en-US" w:eastAsia="zh-CN"/>
        </w:rPr>
        <w:t>6629</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p>
    <w:p>
      <w:pPr>
        <w:pStyle w:val="7"/>
        <w:keepNext w:val="0"/>
        <w:keepLines w:val="0"/>
        <w:pageBreakBefore w:val="0"/>
        <w:widowControl w:val="0"/>
        <w:kinsoku/>
        <w:wordWrap/>
        <w:overflowPunct w:val="0"/>
        <w:topLinePunct w:val="0"/>
        <w:autoSpaceDE/>
        <w:autoSpaceDN/>
        <w:bidi w:val="0"/>
        <w:adjustRightInd w:val="0"/>
        <w:snapToGrid w:val="0"/>
        <w:spacing w:after="0" w:line="560" w:lineRule="exact"/>
        <w:ind w:leftChars="0" w:firstLine="643"/>
        <w:jc w:val="both"/>
        <w:textAlignment w:val="auto"/>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shd w:val="clear" w:color="auto" w:fill="FFFFFF"/>
        </w:rPr>
        <w:t>以上收支预算平衡，符合《预算法》。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楷体_GB2312" w:eastAsia="楷体_GB2312"/>
          <w:b/>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w:t>
      </w:r>
      <w:r>
        <w:rPr>
          <w:rFonts w:hint="eastAsia" w:ascii="楷体_GB2312" w:eastAsia="楷体_GB2312"/>
          <w:b/>
          <w:sz w:val="32"/>
          <w:szCs w:val="32"/>
        </w:rPr>
        <w:t>政府性基金预算安排情况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pPr>
      <w:r>
        <w:rPr>
          <w:rFonts w:hint="eastAsia" w:ascii="仿宋_GB2312" w:hAnsi="仿宋_GB2312" w:eastAsia="仿宋_GB2312" w:cs="仿宋_GB2312"/>
          <w:color w:val="auto"/>
          <w:sz w:val="32"/>
          <w:szCs w:val="32"/>
          <w:shd w:val="clear" w:color="auto" w:fill="FFFFFF"/>
        </w:rPr>
        <w:t>全市政府性基金预算收入</w:t>
      </w:r>
      <w:r>
        <w:rPr>
          <w:rFonts w:hint="eastAsia" w:ascii="仿宋_GB2312" w:hAnsi="仿宋_GB2312" w:eastAsia="仿宋_GB2312" w:cs="仿宋_GB2312"/>
          <w:color w:val="auto"/>
          <w:sz w:val="32"/>
          <w:szCs w:val="32"/>
          <w:highlight w:val="none"/>
          <w:shd w:val="clear" w:color="auto" w:fill="FFFFFF"/>
          <w:lang w:val="en-US" w:eastAsia="zh-CN"/>
        </w:rPr>
        <w:t>11680</w:t>
      </w:r>
      <w:r>
        <w:rPr>
          <w:rFonts w:hint="eastAsia" w:ascii="仿宋_GB2312" w:hAnsi="仿宋_GB2312" w:eastAsia="仿宋_GB2312" w:cs="仿宋_GB2312"/>
          <w:color w:val="auto"/>
          <w:sz w:val="32"/>
          <w:szCs w:val="32"/>
          <w:shd w:val="clear" w:color="auto" w:fill="FFFFFF"/>
        </w:rPr>
        <w:t>万元，专项债券收入</w:t>
      </w:r>
      <w:r>
        <w:rPr>
          <w:rFonts w:hint="eastAsia" w:ascii="仿宋_GB2312" w:hAnsi="仿宋_GB2312" w:eastAsia="仿宋_GB2312" w:cs="仿宋_GB2312"/>
          <w:color w:val="auto"/>
          <w:sz w:val="32"/>
          <w:szCs w:val="32"/>
          <w:shd w:val="clear" w:color="auto" w:fill="FFFFFF"/>
          <w:lang w:val="en-US" w:eastAsia="zh-CN"/>
        </w:rPr>
        <w:t>36300</w:t>
      </w:r>
      <w:r>
        <w:rPr>
          <w:rFonts w:hint="eastAsia" w:ascii="仿宋_GB2312" w:hAnsi="仿宋_GB2312" w:eastAsia="仿宋_GB2312" w:cs="仿宋_GB2312"/>
          <w:color w:val="auto"/>
          <w:sz w:val="32"/>
          <w:szCs w:val="32"/>
          <w:shd w:val="clear" w:color="auto" w:fill="FFFFFF"/>
        </w:rPr>
        <w:t>万元，政府性基金预算收入总量达到</w:t>
      </w:r>
      <w:r>
        <w:rPr>
          <w:rFonts w:hint="eastAsia" w:ascii="仿宋_GB2312" w:hAnsi="仿宋_GB2312" w:eastAsia="仿宋_GB2312" w:cs="仿宋_GB2312"/>
          <w:color w:val="auto"/>
          <w:sz w:val="32"/>
          <w:szCs w:val="32"/>
          <w:shd w:val="clear" w:color="auto" w:fill="FFFFFF"/>
          <w:lang w:val="en-US" w:eastAsia="zh-CN"/>
        </w:rPr>
        <w:t>47980</w:t>
      </w:r>
      <w:r>
        <w:rPr>
          <w:rFonts w:hint="eastAsia" w:ascii="仿宋_GB2312" w:hAnsi="仿宋_GB2312" w:eastAsia="仿宋_GB2312" w:cs="仿宋_GB2312"/>
          <w:color w:val="auto"/>
          <w:sz w:val="32"/>
          <w:szCs w:val="32"/>
          <w:shd w:val="clear" w:color="auto" w:fill="FFFFFF"/>
        </w:rPr>
        <w:t>万元。按照以收定支和收支平衡原则，全市政府性基金预算支出拟安排</w:t>
      </w:r>
      <w:r>
        <w:rPr>
          <w:rFonts w:hint="eastAsia" w:ascii="仿宋_GB2312" w:hAnsi="仿宋_GB2312" w:eastAsia="仿宋_GB2312" w:cs="仿宋_GB2312"/>
          <w:color w:val="auto"/>
          <w:sz w:val="32"/>
          <w:szCs w:val="32"/>
          <w:shd w:val="clear" w:color="auto" w:fill="FFFFFF"/>
          <w:lang w:val="en-US" w:eastAsia="zh-CN"/>
        </w:rPr>
        <w:t>46225</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专项</w:t>
      </w:r>
      <w:r>
        <w:rPr>
          <w:rFonts w:hint="eastAsia" w:ascii="仿宋_GB2312" w:hAnsi="仿宋_GB2312" w:eastAsia="仿宋_GB2312" w:cs="仿宋_GB2312"/>
          <w:color w:val="auto"/>
          <w:sz w:val="32"/>
          <w:szCs w:val="32"/>
          <w:shd w:val="clear" w:color="auto" w:fill="FFFFFF"/>
        </w:rPr>
        <w:t>债券还本</w:t>
      </w:r>
      <w:r>
        <w:rPr>
          <w:rFonts w:hint="eastAsia" w:ascii="仿宋_GB2312" w:hAnsi="仿宋_GB2312" w:eastAsia="仿宋_GB2312" w:cs="仿宋_GB2312"/>
          <w:color w:val="auto"/>
          <w:sz w:val="32"/>
          <w:szCs w:val="32"/>
          <w:shd w:val="clear" w:color="auto" w:fill="FFFFFF"/>
          <w:lang w:val="en-US" w:eastAsia="zh-CN"/>
        </w:rPr>
        <w:t>付息1755</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当年支出</w:t>
      </w:r>
      <w:r>
        <w:rPr>
          <w:rFonts w:hint="eastAsia" w:ascii="仿宋_GB2312" w:hAnsi="仿宋_GB2312" w:eastAsia="仿宋_GB2312" w:cs="仿宋_GB2312"/>
          <w:color w:val="auto"/>
          <w:sz w:val="32"/>
          <w:szCs w:val="32"/>
          <w:shd w:val="clear" w:color="auto" w:fill="FFFFFF"/>
          <w:lang w:val="en-US" w:eastAsia="zh-CN"/>
        </w:rPr>
        <w:t>47980</w:t>
      </w:r>
      <w:r>
        <w:rPr>
          <w:rFonts w:hint="eastAsia" w:ascii="仿宋_GB2312" w:hAnsi="仿宋_GB2312" w:eastAsia="仿宋_GB2312" w:cs="仿宋_GB2312"/>
          <w:color w:val="auto"/>
          <w:sz w:val="32"/>
          <w:szCs w:val="32"/>
          <w:shd w:val="clear" w:color="auto" w:fill="FFFFFF"/>
        </w:rPr>
        <w:t>万元，收支平衡。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楷体_GB2312" w:eastAsia="楷体_GB2312"/>
          <w:b/>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color w:val="auto"/>
          <w:sz w:val="32"/>
          <w:szCs w:val="32"/>
        </w:rPr>
        <w:t>国有资本经营预算</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2023年我市国有企业无国有资本经营预算收入。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color w:val="auto"/>
          <w:sz w:val="32"/>
          <w:szCs w:val="32"/>
        </w:rPr>
        <w:t>社会保险基金预算</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color w:val="auto"/>
          <w:sz w:val="32"/>
          <w:szCs w:val="32"/>
          <w:highlight w:val="yellow"/>
          <w:shd w:val="clear" w:color="auto" w:fill="FFFFFF"/>
        </w:rPr>
      </w:pPr>
      <w:r>
        <w:rPr>
          <w:rFonts w:hint="eastAsia" w:ascii="仿宋_GB2312" w:hAnsi="仿宋_GB2312" w:eastAsia="仿宋_GB2312" w:cs="仿宋_GB2312"/>
          <w:color w:val="auto"/>
          <w:sz w:val="32"/>
          <w:szCs w:val="32"/>
          <w:shd w:val="clear" w:color="auto" w:fill="FFFFFF"/>
        </w:rPr>
        <w:t>根据《四川省人力资源和社会保障厅 四川省财政厅〈关于进一步完善城乡居民基本养老保险制度的通知〉》（川人社发〔2022〕20号）和《阿坝州完善城乡居民基本养老保险制度实施办法》要求，从2023年1月1日起，城乡居民基本养老保险经办业务实行“全州统一管理、分级经办”的州级统筹模式，因此2023年社保基金预算由州级统一编报，我市不再编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仿宋_GB2312" w:eastAsia="仿宋_GB2312"/>
          <w:b/>
          <w:bCs/>
          <w:sz w:val="32"/>
          <w:szCs w:val="32"/>
        </w:rPr>
      </w:pPr>
      <w:r>
        <w:rPr>
          <w:rFonts w:hint="eastAsia" w:ascii="仿宋_GB2312" w:eastAsia="仿宋_GB2312"/>
          <w:b/>
          <w:bCs/>
          <w:sz w:val="32"/>
          <w:szCs w:val="32"/>
        </w:rPr>
        <w:t>以上财政预算（草案），请审查批准。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2023</w:t>
      </w:r>
      <w:r>
        <w:rPr>
          <w:rFonts w:hint="eastAsia" w:ascii="黑体" w:hAnsi="黑体" w:eastAsia="黑体" w:cs="黑体"/>
          <w:sz w:val="32"/>
          <w:szCs w:val="32"/>
        </w:rPr>
        <w:t>年财政工作总体思路和方向</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ascii="楷体_GB2312" w:hAnsi="楷体_GB2312" w:eastAsia="楷体_GB2312" w:cs="楷体_GB2312"/>
          <w:b/>
          <w:sz w:val="32"/>
          <w:szCs w:val="32"/>
        </w:rPr>
        <w:t>2023</w:t>
      </w:r>
      <w:r>
        <w:rPr>
          <w:rFonts w:hint="eastAsia" w:ascii="楷体_GB2312" w:hAnsi="楷体_GB2312" w:eastAsia="楷体_GB2312" w:cs="楷体_GB2312"/>
          <w:b/>
          <w:sz w:val="32"/>
          <w:szCs w:val="32"/>
        </w:rPr>
        <w:t>年财政收支形势分析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当前和今后一个时期，我市高质量发展机遇与挑战并存、机遇大于挑战。省委、州委从战略和全局的高度为马尔康把脉定向，为我市发展提供了根本遵循和行动指南。</w:t>
      </w:r>
      <w:r>
        <w:rPr>
          <w:rFonts w:hint="eastAsia" w:ascii="仿宋_GB2312" w:eastAsia="仿宋_GB2312"/>
          <w:sz w:val="32"/>
          <w:szCs w:val="32"/>
          <w:lang w:val="en-US" w:eastAsia="zh-CN"/>
        </w:rPr>
        <w:t>川西北生态示范区、国际生态旅游名城建设</w:t>
      </w:r>
      <w:r>
        <w:rPr>
          <w:rFonts w:hint="eastAsia" w:ascii="仿宋_GB2312" w:eastAsia="仿宋_GB2312"/>
          <w:sz w:val="32"/>
          <w:szCs w:val="32"/>
        </w:rPr>
        <w:t>深入推进，为我市发展带来了政策利好和项目利好，经济发展韧性强，长期向好的基本面持续巩固，为财政平稳运行提供了源头活水。但是，受疫情冲击和地震影响，我市需求恢复有所放缓，经济稳增长压力较大，科技创新能力还不强，产业发展能级整体不高，企业生产要素短缺，城乡区域发展差距依然较大。</w:t>
      </w:r>
      <w:r>
        <w:rPr>
          <w:rFonts w:hint="eastAsia" w:ascii="仿宋_GB2312" w:hAnsi="宋体" w:eastAsia="仿宋_GB2312" w:cs="宋体"/>
          <w:b/>
          <w:color w:val="333333"/>
          <w:sz w:val="32"/>
          <w:szCs w:val="32"/>
        </w:rPr>
        <w:t>财政收入方面，</w:t>
      </w:r>
      <w:r>
        <w:rPr>
          <w:rFonts w:hint="eastAsia" w:ascii="仿宋_GB2312" w:hAnsi="宋体" w:eastAsia="仿宋_GB2312" w:cs="宋体"/>
          <w:color w:val="333333"/>
          <w:sz w:val="32"/>
          <w:szCs w:val="32"/>
        </w:rPr>
        <w:t>新的减税降费政策，从长远看将增强市场主体活力，但短时间内将减少财政收入。同时，新的经济下行压力、疫情形势持续演变等因素，也增加了我市财政收入增长的不确定性。</w:t>
      </w:r>
      <w:r>
        <w:rPr>
          <w:rFonts w:hint="eastAsia" w:ascii="仿宋_GB2312" w:eastAsia="仿宋_GB2312"/>
          <w:sz w:val="32"/>
          <w:szCs w:val="32"/>
        </w:rPr>
        <w:t>财政收入规模偏小，非税收入占比偏高，财政收入特别是税收收入中低速增长已成为常态。</w:t>
      </w:r>
      <w:r>
        <w:rPr>
          <w:rFonts w:hint="eastAsia" w:ascii="仿宋_GB2312" w:hAnsi="宋体" w:eastAsia="仿宋_GB2312" w:cs="宋体"/>
          <w:b/>
          <w:color w:val="333333"/>
          <w:sz w:val="32"/>
          <w:szCs w:val="32"/>
        </w:rPr>
        <w:t>财政支出方面，</w:t>
      </w:r>
      <w:r>
        <w:rPr>
          <w:rFonts w:hint="eastAsia" w:ascii="仿宋_GB2312" w:hAnsi="宋体" w:eastAsia="仿宋_GB2312" w:cs="宋体"/>
          <w:color w:val="333333"/>
          <w:sz w:val="32"/>
          <w:szCs w:val="32"/>
        </w:rPr>
        <w:t>落实中央、省、州工作要求，统筹疫情防控和经济社会发展，继续实施积极的财政政策、保证财政支出强度，</w:t>
      </w:r>
      <w:r>
        <w:rPr>
          <w:rFonts w:hint="eastAsia" w:ascii="仿宋_GB2312" w:eastAsia="仿宋_GB2312"/>
          <w:sz w:val="32"/>
          <w:szCs w:val="32"/>
        </w:rPr>
        <w:t>落实重大发展战略、支持重大项目建设、保障重点民生政策，以及政府债务还本付息等方面资金需求增加，财政支出刚性增长。</w:t>
      </w:r>
      <w:r>
        <w:rPr>
          <w:rFonts w:hint="eastAsia" w:ascii="仿宋_GB2312" w:hAnsi="??" w:eastAsia="仿宋_GB2312"/>
          <w:b/>
          <w:sz w:val="32"/>
          <w:szCs w:val="32"/>
        </w:rPr>
        <w:t>综合研判</w:t>
      </w:r>
      <w:r>
        <w:rPr>
          <w:rFonts w:hint="eastAsia" w:ascii="仿宋_GB2312" w:hAnsi="??" w:eastAsia="仿宋_GB2312"/>
          <w:b/>
          <w:sz w:val="32"/>
          <w:szCs w:val="32"/>
          <w:lang w:eastAsia="zh-CN"/>
        </w:rPr>
        <w:t>：</w:t>
      </w:r>
      <w:r>
        <w:rPr>
          <w:rFonts w:ascii="仿宋_GB2312" w:hAnsi="??" w:eastAsia="仿宋_GB2312"/>
          <w:sz w:val="32"/>
          <w:szCs w:val="32"/>
        </w:rPr>
        <w:t>2023</w:t>
      </w:r>
      <w:r>
        <w:rPr>
          <w:rFonts w:hint="eastAsia" w:ascii="仿宋_GB2312" w:hAnsi="??" w:eastAsia="仿宋_GB2312"/>
          <w:sz w:val="32"/>
          <w:szCs w:val="32"/>
        </w:rPr>
        <w:t>年我市财政收入继续保持向好态势与财政支出快速增长并存，预算收支</w:t>
      </w:r>
      <w:r>
        <w:rPr>
          <w:rFonts w:hint="eastAsia" w:ascii="仿宋_GB2312" w:eastAsia="仿宋_GB2312"/>
          <w:sz w:val="32"/>
          <w:szCs w:val="32"/>
        </w:rPr>
        <w:t>呈“紧平衡”特征。</w:t>
      </w:r>
      <w:r>
        <w:rPr>
          <w:rFonts w:hint="eastAsia" w:ascii="仿宋_GB2312" w:eastAsia="仿宋_GB2312"/>
          <w:spacing w:val="-6"/>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sz w:val="32"/>
          <w:szCs w:val="32"/>
        </w:rPr>
        <w:t>（二）</w:t>
      </w:r>
      <w:r>
        <w:rPr>
          <w:rFonts w:hint="eastAsia" w:ascii="楷体_GB2312" w:hAnsi="楷体_GB2312" w:eastAsia="楷体_GB2312" w:cs="楷体_GB2312"/>
          <w:b/>
          <w:bCs/>
          <w:sz w:val="32"/>
          <w:szCs w:val="32"/>
        </w:rPr>
        <w:t>主要工作方向和措施</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eastAsia="仿宋_GB2312"/>
          <w:color w:val="auto"/>
          <w:sz w:val="32"/>
          <w:szCs w:val="32"/>
          <w:shd w:val="clear" w:color="auto" w:fill="FFFFFF"/>
        </w:rPr>
      </w:pPr>
      <w:r>
        <w:rPr>
          <w:rFonts w:ascii="仿宋_GB2312" w:eastAsia="仿宋_GB2312"/>
          <w:color w:val="auto"/>
          <w:sz w:val="32"/>
          <w:szCs w:val="32"/>
          <w:shd w:val="clear" w:color="auto" w:fill="FFFFFF"/>
        </w:rPr>
        <w:t>2023</w:t>
      </w:r>
      <w:r>
        <w:rPr>
          <w:rFonts w:hint="eastAsia" w:ascii="仿宋_GB2312" w:eastAsia="仿宋_GB2312"/>
          <w:color w:val="auto"/>
          <w:sz w:val="32"/>
          <w:szCs w:val="32"/>
          <w:shd w:val="clear" w:color="auto" w:fill="FFFFFF"/>
        </w:rPr>
        <w:t>年，</w:t>
      </w:r>
      <w:r>
        <w:rPr>
          <w:rFonts w:hint="eastAsia" w:ascii="仿宋_GB2312" w:hAnsi="仿宋_GB2312" w:eastAsia="仿宋_GB2312" w:cs="仿宋_GB2312"/>
          <w:color w:val="auto"/>
          <w:sz w:val="32"/>
          <w:szCs w:val="32"/>
        </w:rPr>
        <w:t>财政工作要以高质量和高效益为中心，</w:t>
      </w:r>
      <w:r>
        <w:rPr>
          <w:rFonts w:hint="eastAsia" w:ascii="仿宋_GB2312" w:eastAsia="仿宋_GB2312"/>
          <w:color w:val="auto"/>
          <w:sz w:val="32"/>
          <w:szCs w:val="32"/>
          <w:shd w:val="clear" w:color="auto" w:fill="FFFFFF"/>
        </w:rPr>
        <w:t>优化结构、精准支出，艰苦奋斗、勤俭节约，守住底线、安全持续，加强管理、提升效能，依法理财、严肃纪律，</w:t>
      </w:r>
      <w:r>
        <w:rPr>
          <w:rFonts w:hint="eastAsia" w:ascii="仿宋_GB2312" w:hAnsi="仿宋_GB2312" w:eastAsia="仿宋_GB2312" w:cs="仿宋_GB2312"/>
          <w:color w:val="auto"/>
          <w:sz w:val="32"/>
          <w:szCs w:val="32"/>
        </w:rPr>
        <w:t>坚决贯彻市委、市政府各项重大决策和对财政工作提出的要求，统筹推进各项工作。努力实现</w:t>
      </w:r>
      <w:r>
        <w:rPr>
          <w:rFonts w:hint="eastAsia" w:ascii="仿宋_GB2312" w:hAnsi="仿宋_GB2312" w:eastAsia="仿宋_GB2312" w:cs="仿宋_GB2312"/>
          <w:color w:val="auto"/>
          <w:sz w:val="32"/>
          <w:szCs w:val="32"/>
          <w:lang w:val="en-US" w:eastAsia="zh-CN"/>
        </w:rPr>
        <w:t>地方</w:t>
      </w:r>
      <w:r>
        <w:rPr>
          <w:rFonts w:hint="eastAsia" w:ascii="仿宋_GB2312" w:hAnsi="仿宋_GB2312" w:eastAsia="仿宋_GB2312" w:cs="仿宋_GB2312"/>
          <w:color w:val="auto"/>
          <w:sz w:val="32"/>
          <w:szCs w:val="32"/>
        </w:rPr>
        <w:t>一般公共预算收入</w:t>
      </w:r>
      <w:r>
        <w:rPr>
          <w:rFonts w:hint="eastAsia" w:ascii="仿宋_GB2312" w:hAnsi="仿宋_GB2312" w:eastAsia="仿宋_GB2312" w:cs="仿宋_GB2312"/>
          <w:color w:val="auto"/>
          <w:sz w:val="32"/>
          <w:szCs w:val="32"/>
          <w:lang w:val="en-US" w:eastAsia="zh-CN"/>
        </w:rPr>
        <w:t>突破3亿大关，</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7.5</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w:t>
      </w:r>
      <w:r>
        <w:rPr>
          <w:rFonts w:hint="eastAsia" w:ascii="仿宋_GB2312" w:hAnsi="仿宋" w:eastAsia="仿宋_GB2312"/>
          <w:color w:val="auto"/>
          <w:sz w:val="32"/>
          <w:szCs w:val="32"/>
          <w:lang w:val="en-US" w:eastAsia="zh-CN"/>
        </w:rPr>
        <w:t>30030</w:t>
      </w:r>
      <w:r>
        <w:rPr>
          <w:rFonts w:hint="eastAsia" w:ascii="仿宋_GB2312" w:hAnsi="仿宋_GB2312" w:eastAsia="仿宋_GB2312" w:cs="仿宋_GB2312"/>
          <w:color w:val="auto"/>
          <w:sz w:val="32"/>
          <w:szCs w:val="32"/>
        </w:rPr>
        <w:t>万元；一般公共预算支出完成</w:t>
      </w:r>
      <w:r>
        <w:rPr>
          <w:rFonts w:hint="eastAsia" w:ascii="仿宋_GB2312" w:hAnsi="仿宋" w:eastAsia="仿宋_GB2312"/>
          <w:color w:val="auto"/>
          <w:sz w:val="32"/>
          <w:szCs w:val="32"/>
          <w:highlight w:val="none"/>
          <w:lang w:val="en-US" w:eastAsia="zh-CN"/>
        </w:rPr>
        <w:t>91327</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同比增长12.9%。重</w:t>
      </w:r>
      <w:r>
        <w:rPr>
          <w:rFonts w:hint="eastAsia" w:ascii="仿宋_GB2312" w:eastAsia="仿宋_GB2312"/>
          <w:color w:val="auto"/>
          <w:sz w:val="32"/>
          <w:szCs w:val="32"/>
          <w:shd w:val="clear" w:color="auto" w:fill="FFFFFF"/>
        </w:rPr>
        <w:t>点把握五个</w:t>
      </w:r>
      <w:r>
        <w:rPr>
          <w:rFonts w:hint="eastAsia" w:ascii="仿宋_GB2312" w:eastAsia="仿宋_GB2312"/>
          <w:color w:val="auto"/>
          <w:sz w:val="32"/>
          <w:szCs w:val="32"/>
          <w:shd w:val="clear" w:color="auto" w:fill="FFFFFF"/>
          <w:lang w:val="en-US" w:eastAsia="zh-CN"/>
        </w:rPr>
        <w:t>原则</w:t>
      </w:r>
      <w:r>
        <w:rPr>
          <w:rFonts w:hint="eastAsia" w:ascii="仿宋_GB2312" w:eastAsia="仿宋_GB2312"/>
          <w:color w:val="auto"/>
          <w:sz w:val="32"/>
          <w:szCs w:val="32"/>
          <w:shd w:val="clear" w:color="auto" w:fill="FFFFFF"/>
        </w:rPr>
        <w:t>：</w:t>
      </w:r>
      <w:r>
        <w:rPr>
          <w:rFonts w:hint="eastAsia" w:ascii="仿宋_GB2312" w:eastAsia="仿宋_GB2312"/>
          <w:b/>
          <w:bCs/>
          <w:color w:val="auto"/>
          <w:sz w:val="32"/>
          <w:szCs w:val="32"/>
          <w:shd w:val="clear" w:color="auto" w:fill="FFFFFF"/>
        </w:rPr>
        <w:t>一是</w:t>
      </w:r>
      <w:r>
        <w:rPr>
          <w:rFonts w:hint="eastAsia" w:ascii="仿宋_GB2312" w:eastAsia="仿宋_GB2312"/>
          <w:color w:val="auto"/>
          <w:sz w:val="32"/>
          <w:szCs w:val="32"/>
          <w:shd w:val="clear" w:color="auto" w:fill="FFFFFF"/>
        </w:rPr>
        <w:t>积极争取上级政策和资金，盘活存量资金，加强政府性资源统筹；</w:t>
      </w:r>
      <w:r>
        <w:rPr>
          <w:rFonts w:hint="eastAsia" w:ascii="仿宋_GB2312" w:eastAsia="仿宋_GB2312"/>
          <w:b/>
          <w:bCs/>
          <w:color w:val="auto"/>
          <w:sz w:val="32"/>
          <w:szCs w:val="32"/>
          <w:shd w:val="clear" w:color="auto" w:fill="FFFFFF"/>
        </w:rPr>
        <w:t>二是</w:t>
      </w:r>
      <w:r>
        <w:rPr>
          <w:rFonts w:hint="eastAsia" w:ascii="仿宋_GB2312" w:eastAsia="仿宋_GB2312"/>
          <w:color w:val="auto"/>
          <w:sz w:val="32"/>
          <w:szCs w:val="32"/>
          <w:shd w:val="clear" w:color="auto" w:fill="FFFFFF"/>
        </w:rPr>
        <w:t>保持适当支出强度，加快支出进度，提高支出精准性有效性；</w:t>
      </w:r>
      <w:r>
        <w:rPr>
          <w:rFonts w:hint="eastAsia" w:ascii="仿宋_GB2312" w:eastAsia="仿宋_GB2312"/>
          <w:b/>
          <w:bCs/>
          <w:color w:val="auto"/>
          <w:sz w:val="32"/>
          <w:szCs w:val="32"/>
          <w:shd w:val="clear" w:color="auto" w:fill="FFFFFF"/>
        </w:rPr>
        <w:t>三是</w:t>
      </w:r>
      <w:r>
        <w:rPr>
          <w:rFonts w:hint="eastAsia" w:ascii="仿宋_GB2312" w:eastAsia="仿宋_GB2312"/>
          <w:color w:val="auto"/>
          <w:sz w:val="32"/>
          <w:szCs w:val="32"/>
          <w:shd w:val="clear" w:color="auto" w:fill="FFFFFF"/>
        </w:rPr>
        <w:t>坚持党政机关过紧日子，强化预算约束，节俭办一切事业；</w:t>
      </w:r>
      <w:r>
        <w:rPr>
          <w:rFonts w:hint="eastAsia" w:ascii="仿宋_GB2312" w:eastAsia="仿宋_GB2312"/>
          <w:b/>
          <w:bCs/>
          <w:color w:val="auto"/>
          <w:sz w:val="32"/>
          <w:szCs w:val="32"/>
          <w:shd w:val="clear" w:color="auto" w:fill="FFFFFF"/>
        </w:rPr>
        <w:t>四是</w:t>
      </w:r>
      <w:r>
        <w:rPr>
          <w:rFonts w:hint="eastAsia" w:ascii="仿宋_GB2312" w:eastAsia="仿宋_GB2312"/>
          <w:color w:val="auto"/>
          <w:sz w:val="32"/>
          <w:szCs w:val="32"/>
          <w:shd w:val="clear" w:color="auto" w:fill="FFFFFF"/>
        </w:rPr>
        <w:t>牢固树立绩效理念，实行绩效运行和预算执行进度“双监控”，将绩效评价结果与完善政策、调整预算安排有机衔接；</w:t>
      </w:r>
      <w:r>
        <w:rPr>
          <w:rFonts w:hint="eastAsia" w:ascii="仿宋_GB2312" w:eastAsia="仿宋_GB2312"/>
          <w:b/>
          <w:bCs/>
          <w:color w:val="auto"/>
          <w:sz w:val="32"/>
          <w:szCs w:val="32"/>
          <w:shd w:val="clear" w:color="auto" w:fill="FFFFFF"/>
        </w:rPr>
        <w:t>五是</w:t>
      </w:r>
      <w:r>
        <w:rPr>
          <w:rFonts w:hint="eastAsia" w:ascii="仿宋_GB2312" w:eastAsia="仿宋_GB2312"/>
          <w:color w:val="auto"/>
          <w:sz w:val="32"/>
          <w:szCs w:val="32"/>
          <w:shd w:val="clear" w:color="auto" w:fill="FFFFFF"/>
        </w:rPr>
        <w:t>严肃财经纪律，整饬财经秩序，确保财政资金安全高效。</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b/>
        </w:rPr>
      </w:pPr>
      <w:r>
        <w:rPr>
          <w:rFonts w:hint="eastAsia" w:ascii="仿宋_GB2312" w:eastAsia="仿宋_GB2312"/>
          <w:color w:val="auto"/>
          <w:sz w:val="32"/>
          <w:szCs w:val="32"/>
          <w:shd w:val="clear" w:color="auto" w:fill="FFFFFF"/>
        </w:rPr>
        <w:t>实现上述目标，要扎实做好以下五项工作：</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lang w:val="en-US" w:eastAsia="zh-CN"/>
        </w:rPr>
        <w:t>一是</w:t>
      </w:r>
      <w:r>
        <w:rPr>
          <w:rFonts w:hint="eastAsia" w:ascii="仿宋_GB2312" w:eastAsia="仿宋_GB2312"/>
          <w:b/>
          <w:sz w:val="32"/>
          <w:szCs w:val="32"/>
        </w:rPr>
        <w:t>抓开源，更大力度统筹财政资源。</w:t>
      </w:r>
      <w:r>
        <w:rPr>
          <w:rFonts w:hint="eastAsia" w:ascii="仿宋_GB2312" w:eastAsia="仿宋_GB2312"/>
          <w:sz w:val="32"/>
          <w:szCs w:val="32"/>
        </w:rPr>
        <w:t>持续落实新的组合式减税降费政策，</w:t>
      </w:r>
      <w:r>
        <w:rPr>
          <w:rFonts w:hint="eastAsia" w:ascii="仿宋_GB2312" w:eastAsia="仿宋_GB2312"/>
          <w:color w:val="auto"/>
          <w:sz w:val="32"/>
          <w:szCs w:val="32"/>
          <w:shd w:val="clear" w:color="auto" w:fill="FFFFFF"/>
        </w:rPr>
        <w:t>激发市场主体活力</w:t>
      </w:r>
      <w:r>
        <w:rPr>
          <w:rFonts w:hint="eastAsia" w:ascii="仿宋_GB2312" w:eastAsia="仿宋_GB2312"/>
          <w:sz w:val="32"/>
          <w:szCs w:val="32"/>
        </w:rPr>
        <w:t>，着力培育税源，加大“三资”盘活，努力挖掘新的收入增长点。创新政府投融资模式，引导更多社会资本投入重大项目。围绕“</w:t>
      </w:r>
      <w:r>
        <w:rPr>
          <w:rFonts w:hint="eastAsia" w:ascii="仿宋_GB2312" w:eastAsia="仿宋_GB2312"/>
          <w:color w:val="333333"/>
          <w:sz w:val="32"/>
          <w:szCs w:val="32"/>
          <w:shd w:val="clear" w:color="auto" w:fill="FFFFFF"/>
        </w:rPr>
        <w:t>一城两区三地”</w:t>
      </w:r>
      <w:r>
        <w:rPr>
          <w:rFonts w:hint="eastAsia" w:ascii="仿宋_GB2312" w:eastAsia="仿宋_GB2312"/>
          <w:sz w:val="32"/>
          <w:szCs w:val="32"/>
        </w:rPr>
        <w:t>建设</w:t>
      </w:r>
      <w:r>
        <w:rPr>
          <w:rFonts w:hint="eastAsia" w:ascii="仿宋_GB2312" w:eastAsia="仿宋_GB2312"/>
          <w:sz w:val="32"/>
          <w:szCs w:val="32"/>
          <w:lang w:eastAsia="zh-CN"/>
        </w:rPr>
        <w:t>，</w:t>
      </w:r>
      <w:r>
        <w:rPr>
          <w:rFonts w:hint="eastAsia" w:ascii="仿宋_GB2312" w:eastAsia="仿宋_GB2312"/>
          <w:sz w:val="32"/>
          <w:szCs w:val="32"/>
        </w:rPr>
        <w:t>抓好项目策划、储备、对接，争取上级转移支付和政府债券支持。</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lang w:val="en-US" w:eastAsia="zh-CN"/>
        </w:rPr>
        <w:t>二是</w:t>
      </w:r>
      <w:r>
        <w:rPr>
          <w:rFonts w:hint="eastAsia" w:ascii="仿宋_GB2312" w:eastAsia="仿宋_GB2312"/>
          <w:b/>
          <w:sz w:val="32"/>
          <w:szCs w:val="32"/>
        </w:rPr>
        <w:t>保重点，更实举措支持重大战略任务。</w:t>
      </w:r>
      <w:r>
        <w:rPr>
          <w:rFonts w:hint="eastAsia" w:ascii="仿宋_GB2312" w:eastAsia="仿宋_GB2312"/>
          <w:sz w:val="32"/>
          <w:szCs w:val="32"/>
        </w:rPr>
        <w:t>围绕</w:t>
      </w:r>
      <w:r>
        <w:rPr>
          <w:rFonts w:hint="eastAsia" w:ascii="仿宋_GB2312" w:eastAsia="仿宋_GB2312"/>
          <w:color w:val="333333"/>
          <w:sz w:val="32"/>
          <w:szCs w:val="32"/>
          <w:shd w:val="clear" w:color="auto" w:fill="FFFFFF"/>
        </w:rPr>
        <w:t>“一城引领、两带支撑，关键先行、四向辐射，四轮驱动、美丽生态”目标</w:t>
      </w:r>
      <w:r>
        <w:rPr>
          <w:rFonts w:hint="eastAsia" w:ascii="仿宋_GB2312" w:eastAsia="仿宋_GB2312"/>
          <w:sz w:val="32"/>
          <w:szCs w:val="32"/>
        </w:rPr>
        <w:t>，“十四五”规划落实，“</w:t>
      </w:r>
      <w:r>
        <w:rPr>
          <w:rFonts w:hint="eastAsia" w:ascii="仿宋_GB2312" w:eastAsia="仿宋_GB2312"/>
          <w:color w:val="333333"/>
          <w:sz w:val="32"/>
          <w:szCs w:val="32"/>
          <w:shd w:val="clear" w:color="auto" w:fill="FFFFFF"/>
        </w:rPr>
        <w:t>一核两带四区</w:t>
      </w:r>
      <w:r>
        <w:rPr>
          <w:rFonts w:hint="eastAsia" w:ascii="仿宋_GB2312" w:eastAsia="仿宋_GB2312"/>
          <w:sz w:val="32"/>
          <w:szCs w:val="32"/>
        </w:rPr>
        <w:t>”协调发展等，加强“资金池”与“项目池”“资源要素池”对接，保持适度支出强度，提高支出精准度，重点支持区域协同、产业发展、乡村振兴、污染防治等。</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lang w:val="en-US" w:eastAsia="zh-CN"/>
        </w:rPr>
        <w:t>三是</w:t>
      </w:r>
      <w:r>
        <w:rPr>
          <w:rFonts w:hint="eastAsia" w:ascii="仿宋_GB2312" w:eastAsia="仿宋_GB2312"/>
          <w:sz w:val="32"/>
          <w:szCs w:val="32"/>
        </w:rPr>
        <w:t>压减非重点、非刚性支出，加强一般性项目支出标准建设，努力降低行政运行成本，构建党政机关过紧日子长效机制。推进预算管理一体化系统应用，提升标准化、精细化管理水平。</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lang w:val="en-US" w:eastAsia="zh-CN"/>
        </w:rPr>
        <w:t>四是</w:t>
      </w:r>
      <w:r>
        <w:rPr>
          <w:rFonts w:hint="eastAsia" w:ascii="仿宋_GB2312" w:eastAsia="仿宋_GB2312"/>
          <w:b/>
          <w:sz w:val="32"/>
          <w:szCs w:val="32"/>
        </w:rPr>
        <w:t>提效能，更高水平推动财政管理改革。</w:t>
      </w:r>
      <w:r>
        <w:rPr>
          <w:rFonts w:hint="eastAsia" w:ascii="仿宋_GB2312" w:eastAsia="仿宋_GB2312"/>
          <w:sz w:val="32"/>
          <w:szCs w:val="32"/>
        </w:rPr>
        <w:t>按照中央新一轮财政体制改革方案，持续深化财政事权和支出责任划分改革、收入划分改革和转移支付改革。强化预算约束，持续推进预算绩效指标体系建设，加强绩效评价结果运用。配合人大、纪检、审计等部门，严肃财经纪律，促进财政资金规范、高效、安全使用。</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3" w:firstLineChars="200"/>
        <w:jc w:val="both"/>
        <w:textAlignment w:val="auto"/>
        <w:rPr>
          <w:rFonts w:ascii="仿宋_GB2312" w:eastAsia="仿宋_GB2312"/>
          <w:sz w:val="32"/>
          <w:szCs w:val="32"/>
        </w:rPr>
      </w:pPr>
      <w:r>
        <w:rPr>
          <w:rFonts w:hint="eastAsia" w:ascii="仿宋_GB2312" w:eastAsia="仿宋_GB2312"/>
          <w:b/>
          <w:sz w:val="32"/>
          <w:szCs w:val="32"/>
          <w:lang w:val="en-US" w:eastAsia="zh-CN"/>
        </w:rPr>
        <w:t>五是</w:t>
      </w:r>
      <w:r>
        <w:rPr>
          <w:rFonts w:hint="eastAsia" w:ascii="仿宋_GB2312" w:eastAsia="仿宋_GB2312"/>
          <w:b/>
          <w:sz w:val="32"/>
          <w:szCs w:val="32"/>
        </w:rPr>
        <w:t>稳运行，更富成效防范化解财政风险。</w:t>
      </w:r>
      <w:r>
        <w:rPr>
          <w:rFonts w:hint="eastAsia" w:ascii="仿宋_GB2312" w:eastAsia="仿宋_GB2312"/>
          <w:sz w:val="32"/>
          <w:szCs w:val="32"/>
        </w:rPr>
        <w:t>坚持“三保”在财政支出中的优先顺序，严格落实预算审查、动态监控、工资专户、资金调度等全链条“三保”保障机制，兜牢</w:t>
      </w:r>
      <w:r>
        <w:rPr>
          <w:rFonts w:ascii="仿宋_GB2312" w:eastAsia="仿宋_GB2312"/>
          <w:sz w:val="32"/>
          <w:szCs w:val="32"/>
        </w:rPr>
        <w:t xml:space="preserve"> </w:t>
      </w:r>
      <w:r>
        <w:rPr>
          <w:rFonts w:hint="eastAsia" w:ascii="仿宋_GB2312" w:eastAsia="仿宋_GB2312"/>
          <w:sz w:val="32"/>
          <w:szCs w:val="32"/>
        </w:rPr>
        <w:t>“三保”底线。加强政府债务风险排查，加大综合施策和部门协同，稳妥化解存量债务，坚决遏制新增政府隐性债务。</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各位代表，</w:t>
      </w:r>
      <w:r>
        <w:rPr>
          <w:rFonts w:hint="eastAsia" w:ascii="仿宋_GB2312" w:hAnsi="微软雅黑" w:eastAsia="仿宋_GB2312"/>
          <w:color w:val="auto"/>
          <w:sz w:val="32"/>
          <w:szCs w:val="32"/>
          <w:shd w:val="clear" w:color="auto" w:fill="FFFFFF"/>
        </w:rPr>
        <w:t>道阻且长、行则将至，行而不辍、未来可期。</w:t>
      </w:r>
      <w:r>
        <w:rPr>
          <w:rFonts w:hint="eastAsia" w:ascii="仿宋_GB2312" w:eastAsia="仿宋_GB2312"/>
          <w:color w:val="auto"/>
          <w:sz w:val="32"/>
          <w:szCs w:val="32"/>
        </w:rPr>
        <w:t>落实好各项财政政策、深化财政管理改革任务艰巨、使命光荣。我们将坚持以习近平新时代中国特色社会主义思想为指导，</w:t>
      </w:r>
      <w:r>
        <w:rPr>
          <w:rFonts w:hint="eastAsia" w:ascii="仿宋_GB2312" w:eastAsia="仿宋_GB2312"/>
          <w:color w:val="auto"/>
          <w:sz w:val="32"/>
          <w:szCs w:val="32"/>
          <w:lang w:val="en-US" w:eastAsia="zh-CN"/>
        </w:rPr>
        <w:t>深入贯彻党的二十大精神，全面落实市第三次党代会、市委三届四次全会决策部署和上级财政部门工作安排，</w:t>
      </w:r>
      <w:r>
        <w:rPr>
          <w:rFonts w:hint="eastAsia" w:ascii="仿宋_GB2312" w:eastAsia="仿宋_GB2312"/>
          <w:color w:val="auto"/>
          <w:sz w:val="32"/>
          <w:szCs w:val="32"/>
        </w:rPr>
        <w:t>自觉接受市人大指导监督，虚心听取人民政协意见建议，永葆“闯”的精神、“创”的劲头、“干”的作风，扎实做好各项财政改革管理工作，更好发挥财政职能作用，为奋力建设好“一城两区三地”提供坚强财力保障和体制机制支撑，以优异成绩迎接建州</w:t>
      </w:r>
      <w:r>
        <w:rPr>
          <w:rFonts w:ascii="仿宋_GB2312" w:eastAsia="仿宋_GB2312"/>
          <w:color w:val="auto"/>
          <w:sz w:val="32"/>
          <w:szCs w:val="32"/>
        </w:rPr>
        <w:t>70</w:t>
      </w:r>
      <w:r>
        <w:rPr>
          <w:rFonts w:hint="eastAsia" w:ascii="仿宋_GB2312" w:eastAsia="仿宋_GB2312"/>
          <w:color w:val="auto"/>
          <w:sz w:val="32"/>
          <w:szCs w:val="32"/>
        </w:rPr>
        <w:t>周年！</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lang w:val="en-US" w:eastAsia="zh-CN"/>
        </w:rPr>
        <w:t>名词解释</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jc w:val="both"/>
        <w:textAlignment w:val="auto"/>
        <w:rPr>
          <w:rFonts w:hint="default" w:ascii="仿宋_GB2312" w:eastAsia="仿宋_GB2312"/>
          <w:color w:val="FF0000"/>
          <w:sz w:val="32"/>
          <w:szCs w:val="32"/>
          <w:lang w:val="en-US" w:eastAsia="zh-CN"/>
        </w:rPr>
      </w:pP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留抵退税：</w:t>
      </w:r>
      <w:r>
        <w:rPr>
          <w:rFonts w:hint="eastAsia" w:ascii="仿宋_GB2312" w:eastAsia="仿宋_GB2312"/>
          <w:color w:val="auto"/>
          <w:sz w:val="32"/>
          <w:szCs w:val="32"/>
          <w:lang w:val="en-US" w:eastAsia="zh-CN"/>
        </w:rPr>
        <w:t>其学名叫“增值税留抵税额退税优惠”，就是对现在还不能抵扣、留着将来才能抵扣的“进项”</w:t>
      </w:r>
      <w:r>
        <w:rPr>
          <w:rFonts w:hint="default" w:ascii="仿宋_GB2312" w:eastAsia="仿宋_GB2312"/>
          <w:color w:val="auto"/>
          <w:sz w:val="32"/>
          <w:szCs w:val="32"/>
          <w:lang w:val="en-US" w:eastAsia="zh-CN"/>
        </w:rPr>
        <w:fldChar w:fldCharType="begin"/>
      </w:r>
      <w:r>
        <w:rPr>
          <w:rFonts w:hint="default" w:ascii="仿宋_GB2312" w:eastAsia="仿宋_GB2312"/>
          <w:color w:val="auto"/>
          <w:sz w:val="32"/>
          <w:szCs w:val="32"/>
          <w:lang w:val="en-US" w:eastAsia="zh-CN"/>
        </w:rPr>
        <w:instrText xml:space="preserve"> HYPERLINK "https://baike.baidu.com/item/%E5%A2%9E%E5%80%BC%E7%A8%8E/243746?fromModule=lemma_inlink" \t "https://baike.baidu.com/item/%E7%95%99%E6%8A%B5%E9%80%80%E7%A8%8E/_blank" </w:instrText>
      </w:r>
      <w:r>
        <w:rPr>
          <w:rFonts w:hint="default" w:ascii="仿宋_GB2312" w:eastAsia="仿宋_GB2312"/>
          <w:color w:val="auto"/>
          <w:sz w:val="32"/>
          <w:szCs w:val="32"/>
          <w:lang w:val="en-US" w:eastAsia="zh-CN"/>
        </w:rPr>
        <w:fldChar w:fldCharType="separate"/>
      </w:r>
      <w:r>
        <w:rPr>
          <w:rFonts w:hint="default" w:ascii="仿宋_GB2312" w:eastAsia="仿宋_GB2312"/>
          <w:color w:val="auto"/>
          <w:sz w:val="32"/>
          <w:szCs w:val="32"/>
          <w:lang w:val="en-US" w:eastAsia="zh-CN"/>
        </w:rPr>
        <w:t>增值税</w:t>
      </w:r>
      <w:r>
        <w:rPr>
          <w:rFonts w:hint="default" w:ascii="仿宋_GB2312" w:eastAsia="仿宋_GB2312"/>
          <w:color w:val="auto"/>
          <w:sz w:val="32"/>
          <w:szCs w:val="32"/>
          <w:lang w:val="en-US" w:eastAsia="zh-CN"/>
        </w:rPr>
        <w:fldChar w:fldCharType="end"/>
      </w:r>
      <w:r>
        <w:rPr>
          <w:rFonts w:hint="default" w:ascii="仿宋_GB2312" w:eastAsia="仿宋_GB2312"/>
          <w:color w:val="auto"/>
          <w:sz w:val="32"/>
          <w:szCs w:val="32"/>
          <w:lang w:val="en-US" w:eastAsia="zh-CN"/>
        </w:rPr>
        <w:t>，予以提前全额退还。</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一般公共预算总收入：</w:t>
      </w:r>
      <w:r>
        <w:rPr>
          <w:rFonts w:hint="eastAsia" w:ascii="仿宋_GB2312" w:eastAsia="仿宋_GB2312"/>
          <w:color w:val="auto"/>
          <w:sz w:val="32"/>
          <w:szCs w:val="32"/>
          <w:lang w:val="en-US" w:eastAsia="zh-CN"/>
        </w:rPr>
        <w:t>包括市本级一般公共预算收入、上级补助收入、上年结余收入、调入资金收入、一般债务收入、接受其他地区援助收入、动用预算稳定调节基金等收入。</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地方一般公共预算收入：</w:t>
      </w:r>
      <w:r>
        <w:rPr>
          <w:rFonts w:hint="eastAsia" w:ascii="仿宋_GB2312" w:eastAsia="仿宋_GB2312"/>
          <w:color w:val="auto"/>
          <w:sz w:val="32"/>
          <w:szCs w:val="32"/>
          <w:lang w:val="en-US" w:eastAsia="zh-CN"/>
        </w:rPr>
        <w:t>指当年依据财政体制和税收、非税收入征收法规征收缴入地方国库的各项税收收入、专项收入、行政事业性收费收入、罚没收入、国有资本经营收入、国有资源（资产）有偿使用收入、捐赠收入、政府住房基金收入和其他收入等。地方一般公共预算收入总量等于地方一般公共预算收入与地方财政使用结转结余及调入资金两者之和。</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一般公共预算支出：</w:t>
      </w:r>
      <w:r>
        <w:rPr>
          <w:rFonts w:hint="default" w:ascii="仿宋_GB2312" w:eastAsia="仿宋_GB2312"/>
          <w:color w:val="auto"/>
          <w:sz w:val="32"/>
          <w:szCs w:val="32"/>
          <w:lang w:val="en-US" w:eastAsia="zh-CN"/>
        </w:rPr>
        <w:t>按照其功能分类，包括一般公共服务支出，外交、公共安全、</w:t>
      </w:r>
      <w:r>
        <w:rPr>
          <w:rFonts w:hint="default" w:ascii="仿宋_GB2312" w:eastAsia="仿宋_GB2312"/>
          <w:color w:val="auto"/>
          <w:sz w:val="32"/>
          <w:szCs w:val="32"/>
          <w:lang w:val="en-US" w:eastAsia="zh-CN"/>
        </w:rPr>
        <w:fldChar w:fldCharType="begin"/>
      </w:r>
      <w:r>
        <w:rPr>
          <w:rFonts w:hint="default" w:ascii="仿宋_GB2312" w:eastAsia="仿宋_GB2312"/>
          <w:color w:val="auto"/>
          <w:sz w:val="32"/>
          <w:szCs w:val="32"/>
          <w:lang w:val="en-US" w:eastAsia="zh-CN"/>
        </w:rPr>
        <w:instrText xml:space="preserve"> HYPERLINK "https://baike.baidu.com/item/%E5%9B%BD%E9%98%B2%E6%94%AF%E5%87%BA/5412651?fromModule=lemma_inlink" \t "https://baike.baidu.com/item/%E4%B8%AD%E5%A4%AE%E8%B4%A2%E6%94%BF%E9%A2%84%E7%AE%97/_blank" </w:instrText>
      </w:r>
      <w:r>
        <w:rPr>
          <w:rFonts w:hint="default" w:ascii="仿宋_GB2312" w:eastAsia="仿宋_GB2312"/>
          <w:color w:val="auto"/>
          <w:sz w:val="32"/>
          <w:szCs w:val="32"/>
          <w:lang w:val="en-US" w:eastAsia="zh-CN"/>
        </w:rPr>
        <w:fldChar w:fldCharType="separate"/>
      </w:r>
      <w:r>
        <w:rPr>
          <w:rFonts w:hint="default" w:ascii="仿宋_GB2312" w:eastAsia="仿宋_GB2312"/>
          <w:color w:val="auto"/>
          <w:sz w:val="32"/>
          <w:szCs w:val="32"/>
          <w:lang w:val="en-US" w:eastAsia="zh-CN"/>
        </w:rPr>
        <w:t>国防支出</w:t>
      </w:r>
      <w:r>
        <w:rPr>
          <w:rFonts w:hint="default" w:ascii="仿宋_GB2312" w:eastAsia="仿宋_GB2312"/>
          <w:color w:val="auto"/>
          <w:sz w:val="32"/>
          <w:szCs w:val="32"/>
          <w:lang w:val="en-US" w:eastAsia="zh-CN"/>
        </w:rPr>
        <w:fldChar w:fldCharType="end"/>
      </w:r>
      <w:r>
        <w:rPr>
          <w:rFonts w:hint="default" w:ascii="仿宋_GB2312" w:eastAsia="仿宋_GB2312"/>
          <w:color w:val="auto"/>
          <w:sz w:val="32"/>
          <w:szCs w:val="32"/>
          <w:lang w:val="en-US" w:eastAsia="zh-CN"/>
        </w:rPr>
        <w:t>，农业、</w:t>
      </w:r>
      <w:r>
        <w:rPr>
          <w:rFonts w:hint="eastAsia" w:ascii="仿宋_GB2312" w:eastAsia="仿宋_GB2312"/>
          <w:color w:val="auto"/>
          <w:sz w:val="32"/>
          <w:szCs w:val="32"/>
          <w:lang w:val="en-US" w:eastAsia="zh-CN"/>
        </w:rPr>
        <w:t>节能</w:t>
      </w:r>
      <w:r>
        <w:rPr>
          <w:rFonts w:hint="default" w:ascii="仿宋_GB2312" w:eastAsia="仿宋_GB2312"/>
          <w:color w:val="auto"/>
          <w:sz w:val="32"/>
          <w:szCs w:val="32"/>
          <w:lang w:val="en-US" w:eastAsia="zh-CN"/>
        </w:rPr>
        <w:fldChar w:fldCharType="begin"/>
      </w:r>
      <w:r>
        <w:rPr>
          <w:rFonts w:hint="default" w:ascii="仿宋_GB2312" w:eastAsia="仿宋_GB2312"/>
          <w:color w:val="auto"/>
          <w:sz w:val="32"/>
          <w:szCs w:val="32"/>
          <w:lang w:val="en-US" w:eastAsia="zh-CN"/>
        </w:rPr>
        <w:instrText xml:space="preserve"> HYPERLINK "https://baike.baidu.com/item/%E7%8E%AF%E5%A2%83%E4%BF%9D%E6%8A%A4%E6%94%AF%E5%87%BA/9514176?fromModule=lemma_inlink" \t "https://baike.baidu.com/item/%E4%B8%AD%E5%A4%AE%E8%B4%A2%E6%94%BF%E9%A2%84%E7%AE%97/_blank" </w:instrText>
      </w:r>
      <w:r>
        <w:rPr>
          <w:rFonts w:hint="default" w:ascii="仿宋_GB2312" w:eastAsia="仿宋_GB2312"/>
          <w:color w:val="auto"/>
          <w:sz w:val="32"/>
          <w:szCs w:val="32"/>
          <w:lang w:val="en-US" w:eastAsia="zh-CN"/>
        </w:rPr>
        <w:fldChar w:fldCharType="separate"/>
      </w:r>
      <w:r>
        <w:rPr>
          <w:rFonts w:hint="default" w:ascii="仿宋_GB2312" w:eastAsia="仿宋_GB2312"/>
          <w:color w:val="auto"/>
          <w:sz w:val="32"/>
          <w:szCs w:val="32"/>
          <w:lang w:val="en-US" w:eastAsia="zh-CN"/>
        </w:rPr>
        <w:t>环保支出</w:t>
      </w:r>
      <w:r>
        <w:rPr>
          <w:rFonts w:hint="default" w:ascii="仿宋_GB2312" w:eastAsia="仿宋_GB2312"/>
          <w:color w:val="auto"/>
          <w:sz w:val="32"/>
          <w:szCs w:val="32"/>
          <w:lang w:val="en-US" w:eastAsia="zh-CN"/>
        </w:rPr>
        <w:fldChar w:fldCharType="end"/>
      </w:r>
      <w:r>
        <w:rPr>
          <w:rFonts w:hint="default" w:ascii="仿宋_GB2312" w:eastAsia="仿宋_GB2312"/>
          <w:color w:val="auto"/>
          <w:sz w:val="32"/>
          <w:szCs w:val="32"/>
          <w:lang w:val="en-US" w:eastAsia="zh-CN"/>
        </w:rPr>
        <w:t>，教育、科技、文化、卫生、体育支出，社会保障及就业支出和</w:t>
      </w:r>
      <w:r>
        <w:rPr>
          <w:rFonts w:hint="default" w:ascii="仿宋_GB2312" w:eastAsia="仿宋_GB2312"/>
          <w:color w:val="auto"/>
          <w:sz w:val="32"/>
          <w:szCs w:val="32"/>
          <w:lang w:val="en-US" w:eastAsia="zh-CN"/>
        </w:rPr>
        <w:fldChar w:fldCharType="begin"/>
      </w:r>
      <w:r>
        <w:rPr>
          <w:rFonts w:hint="default" w:ascii="仿宋_GB2312" w:eastAsia="仿宋_GB2312"/>
          <w:color w:val="auto"/>
          <w:sz w:val="32"/>
          <w:szCs w:val="32"/>
          <w:lang w:val="en-US" w:eastAsia="zh-CN"/>
        </w:rPr>
        <w:instrText xml:space="preserve"> HYPERLINK "https://baike.baidu.com/item/%E5%85%B6%E4%BB%96%E6%94%AF%E5%87%BA/12576849?fromModule=lemma_inlink" \t "https://baike.baidu.com/item/%E4%B8%AD%E5%A4%AE%E8%B4%A2%E6%94%BF%E9%A2%84%E7%AE%97/_blank" </w:instrText>
      </w:r>
      <w:r>
        <w:rPr>
          <w:rFonts w:hint="default" w:ascii="仿宋_GB2312" w:eastAsia="仿宋_GB2312"/>
          <w:color w:val="auto"/>
          <w:sz w:val="32"/>
          <w:szCs w:val="32"/>
          <w:lang w:val="en-US" w:eastAsia="zh-CN"/>
        </w:rPr>
        <w:fldChar w:fldCharType="separate"/>
      </w:r>
      <w:r>
        <w:rPr>
          <w:rFonts w:hint="default" w:ascii="仿宋_GB2312" w:eastAsia="仿宋_GB2312"/>
          <w:color w:val="auto"/>
          <w:sz w:val="32"/>
          <w:szCs w:val="32"/>
          <w:lang w:val="en-US" w:eastAsia="zh-CN"/>
        </w:rPr>
        <w:t>其他支出</w:t>
      </w:r>
      <w:r>
        <w:rPr>
          <w:rFonts w:hint="default" w:ascii="仿宋_GB2312" w:eastAsia="仿宋_GB2312"/>
          <w:color w:val="auto"/>
          <w:sz w:val="32"/>
          <w:szCs w:val="32"/>
          <w:lang w:val="en-US" w:eastAsia="zh-CN"/>
        </w:rPr>
        <w:fldChar w:fldCharType="end"/>
      </w:r>
      <w:r>
        <w:rPr>
          <w:rFonts w:hint="default" w:ascii="仿宋_GB2312" w:eastAsia="仿宋_GB2312"/>
          <w:color w:val="auto"/>
          <w:sz w:val="32"/>
          <w:szCs w:val="32"/>
          <w:lang w:val="en-US" w:eastAsia="zh-CN"/>
        </w:rPr>
        <w:t>。按照其经济性质分类，包括工资福利支出、商品和服务支出、资本性支出和其他支出</w:t>
      </w:r>
      <w:r>
        <w:rPr>
          <w:rFonts w:hint="eastAsia" w:ascii="仿宋_GB2312" w:eastAsia="仿宋_GB2312"/>
          <w:color w:val="auto"/>
          <w:sz w:val="32"/>
          <w:szCs w:val="32"/>
          <w:lang w:val="en-US" w:eastAsia="zh-CN"/>
        </w:rPr>
        <w:t>等</w:t>
      </w:r>
      <w:r>
        <w:rPr>
          <w:rFonts w:hint="default" w:ascii="仿宋_GB2312" w:eastAsia="仿宋_GB2312"/>
          <w:color w:val="auto"/>
          <w:sz w:val="32"/>
          <w:szCs w:val="32"/>
          <w:lang w:val="en-US" w:eastAsia="zh-CN"/>
        </w:rPr>
        <w:t>。</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地方政府债务：</w:t>
      </w:r>
      <w:r>
        <w:rPr>
          <w:rFonts w:hint="eastAsia" w:ascii="仿宋_GB2312" w:eastAsia="仿宋_GB2312"/>
          <w:color w:val="auto"/>
          <w:sz w:val="32"/>
          <w:szCs w:val="32"/>
          <w:lang w:val="en-US" w:eastAsia="zh-CN"/>
        </w:rPr>
        <w:t>指地方政府负有偿还责任，需由地方政府财政资金偿还的债务，分为一般债务和专项债务两类。</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一般债务：</w:t>
      </w:r>
      <w:r>
        <w:rPr>
          <w:rFonts w:hint="eastAsia" w:ascii="仿宋_GB2312" w:eastAsia="仿宋_GB2312"/>
          <w:color w:val="auto"/>
          <w:sz w:val="32"/>
          <w:szCs w:val="32"/>
          <w:lang w:val="en-US" w:eastAsia="zh-CN"/>
        </w:rPr>
        <w:t>指政府为没有收益的公益性事业发展举借的，以一般公共预算收入作为偿债资金来源的债务。</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专项债务：</w:t>
      </w:r>
      <w:r>
        <w:rPr>
          <w:rFonts w:hint="eastAsia" w:ascii="仿宋_GB2312" w:eastAsia="仿宋_GB2312"/>
          <w:color w:val="auto"/>
          <w:sz w:val="32"/>
          <w:szCs w:val="32"/>
          <w:lang w:val="en-US" w:eastAsia="zh-CN"/>
        </w:rPr>
        <w:t>指政府为有一定收益的公益性事业发展举借的，以对应的政府性基金或专项收入作为偿债资金来源的债务。</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再融资债券：</w:t>
      </w:r>
      <w:r>
        <w:rPr>
          <w:rFonts w:hint="eastAsia" w:ascii="仿宋_GB2312" w:eastAsia="仿宋_GB2312"/>
          <w:color w:val="auto"/>
          <w:sz w:val="32"/>
          <w:szCs w:val="32"/>
          <w:lang w:val="en-US" w:eastAsia="zh-CN"/>
        </w:rPr>
        <w:t>是指“借新还旧”债券，是为偿还到期的一般债券和专项债券本金而发行的地方政府债券，不能直接用于项目建设。</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财政暂付款：</w:t>
      </w:r>
      <w:r>
        <w:rPr>
          <w:rFonts w:hint="eastAsia" w:ascii="仿宋_GB2312" w:eastAsia="仿宋_GB2312"/>
          <w:color w:val="auto"/>
          <w:sz w:val="32"/>
          <w:szCs w:val="32"/>
          <w:lang w:val="en-US" w:eastAsia="zh-CN"/>
        </w:rPr>
        <w:t>是指各级财政部门借给所属预算单位或其他单位临时急需的款项，应及时清理结算，且应按资金性质和借款单位名称设置明细账。</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eastAsia="zh-CN"/>
        </w:rPr>
        <w:t>地方政府</w:t>
      </w:r>
      <w:r>
        <w:rPr>
          <w:rFonts w:hint="eastAsia" w:ascii="黑体" w:hAnsi="黑体" w:eastAsia="黑体" w:cs="黑体"/>
          <w:color w:val="auto"/>
          <w:sz w:val="32"/>
          <w:szCs w:val="32"/>
          <w:lang w:val="en-US" w:eastAsia="zh-CN"/>
        </w:rPr>
        <w:t>法定</w:t>
      </w:r>
      <w:r>
        <w:rPr>
          <w:rFonts w:hint="eastAsia" w:ascii="黑体" w:hAnsi="黑体" w:eastAsia="黑体" w:cs="黑体"/>
          <w:color w:val="auto"/>
          <w:sz w:val="32"/>
          <w:szCs w:val="32"/>
          <w:lang w:eastAsia="zh-CN"/>
        </w:rPr>
        <w:t>债务率：</w:t>
      </w:r>
      <w:r>
        <w:rPr>
          <w:rFonts w:hint="eastAsia" w:ascii="仿宋_GB2312" w:eastAsia="仿宋_GB2312"/>
          <w:color w:val="auto"/>
          <w:sz w:val="32"/>
          <w:szCs w:val="32"/>
          <w:lang w:val="en-US" w:eastAsia="zh-CN"/>
        </w:rPr>
        <w:t>计算公式为，地方政府法定债务余额（一般债务余额+专项债务余额）÷地方综合财力（一般公共预算财力+政府性基金预算财力）×100%。债务率＜120%为绿色风险等级。</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lang w:eastAsia="zh-CN"/>
        </w:rPr>
        <w:t>预算稳定调节基金：</w:t>
      </w:r>
      <w:r>
        <w:rPr>
          <w:rFonts w:hint="eastAsia" w:ascii="仿宋_GB2312" w:eastAsia="仿宋_GB2312"/>
          <w:color w:val="auto"/>
          <w:sz w:val="32"/>
          <w:szCs w:val="32"/>
        </w:rPr>
        <w:t>指为实现宏观调控目标，保持年度间政府预算的衔接和稳定，经各级人民政府批准设置的一般公共预算储备性资金，用于弥补短收年份预算执行的收支缺口，以及根据预算平衡情况，在安排年初预算时调入并安排使用，安排或补充基金时在支出方反映，调入使用基金时在收入方反映。</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eastAsia="zh-CN"/>
        </w:rPr>
        <w:t>上解支出：</w:t>
      </w:r>
      <w:r>
        <w:rPr>
          <w:rFonts w:hint="eastAsia" w:ascii="仿宋_GB2312" w:eastAsia="仿宋_GB2312"/>
          <w:color w:val="auto"/>
          <w:sz w:val="32"/>
          <w:szCs w:val="32"/>
        </w:rPr>
        <w:t>是指下级</w:t>
      </w:r>
      <w:r>
        <w:rPr>
          <w:rFonts w:hint="default" w:ascii="仿宋_GB2312" w:eastAsia="仿宋_GB2312"/>
          <w:color w:val="auto"/>
          <w:sz w:val="32"/>
          <w:szCs w:val="32"/>
        </w:rPr>
        <w:fldChar w:fldCharType="begin"/>
      </w:r>
      <w:r>
        <w:rPr>
          <w:rFonts w:hint="default" w:ascii="仿宋_GB2312" w:eastAsia="仿宋_GB2312"/>
          <w:color w:val="auto"/>
          <w:sz w:val="32"/>
          <w:szCs w:val="32"/>
        </w:rPr>
        <w:instrText xml:space="preserve"> HYPERLINK "https://baike.baidu.com/item/%E8%B4%A2%E6%94%BF?fromModule=lemma_inlink" \t "https://baike.baidu.com/item/%E4%B8%8A%E8%A7%A3%E6%94%AF%E5%87%BA/_blank" </w:instrText>
      </w:r>
      <w:r>
        <w:rPr>
          <w:rFonts w:hint="default" w:ascii="仿宋_GB2312" w:eastAsia="仿宋_GB2312"/>
          <w:color w:val="auto"/>
          <w:sz w:val="32"/>
          <w:szCs w:val="32"/>
        </w:rPr>
        <w:fldChar w:fldCharType="separate"/>
      </w:r>
      <w:r>
        <w:rPr>
          <w:rFonts w:hint="default" w:ascii="仿宋_GB2312" w:eastAsia="仿宋_GB2312"/>
          <w:color w:val="auto"/>
          <w:sz w:val="32"/>
          <w:szCs w:val="32"/>
        </w:rPr>
        <w:t>财政</w:t>
      </w:r>
      <w:r>
        <w:rPr>
          <w:rFonts w:hint="default" w:ascii="仿宋_GB2312" w:eastAsia="仿宋_GB2312"/>
          <w:color w:val="auto"/>
          <w:sz w:val="32"/>
          <w:szCs w:val="32"/>
        </w:rPr>
        <w:fldChar w:fldCharType="end"/>
      </w:r>
      <w:r>
        <w:rPr>
          <w:rFonts w:hint="default" w:ascii="仿宋_GB2312" w:eastAsia="仿宋_GB2312"/>
          <w:color w:val="auto"/>
          <w:sz w:val="32"/>
          <w:szCs w:val="32"/>
        </w:rPr>
        <w:t>部门将本年度的</w:t>
      </w:r>
      <w:r>
        <w:rPr>
          <w:rFonts w:hint="default" w:ascii="仿宋_GB2312" w:eastAsia="仿宋_GB2312"/>
          <w:color w:val="auto"/>
          <w:sz w:val="32"/>
          <w:szCs w:val="32"/>
        </w:rPr>
        <w:fldChar w:fldCharType="begin"/>
      </w:r>
      <w:r>
        <w:rPr>
          <w:rFonts w:hint="default" w:ascii="仿宋_GB2312" w:eastAsia="仿宋_GB2312"/>
          <w:color w:val="auto"/>
          <w:sz w:val="32"/>
          <w:szCs w:val="32"/>
        </w:rPr>
        <w:instrText xml:space="preserve"> HYPERLINK "https://baike.baidu.com/item/%E8%B4%A2%E6%94%BF%E6%94%B6%E5%85%A5/1282829?fromModule=lemma_inlink" \t "https://baike.baidu.com/item/%E4%B8%8A%E8%A7%A3%E6%94%AF%E5%87%BA/_blank" </w:instrText>
      </w:r>
      <w:r>
        <w:rPr>
          <w:rFonts w:hint="default" w:ascii="仿宋_GB2312" w:eastAsia="仿宋_GB2312"/>
          <w:color w:val="auto"/>
          <w:sz w:val="32"/>
          <w:szCs w:val="32"/>
        </w:rPr>
        <w:fldChar w:fldCharType="separate"/>
      </w:r>
      <w:r>
        <w:rPr>
          <w:rFonts w:hint="default" w:ascii="仿宋_GB2312" w:eastAsia="仿宋_GB2312"/>
          <w:color w:val="auto"/>
          <w:sz w:val="32"/>
          <w:szCs w:val="32"/>
        </w:rPr>
        <w:t>财政收入</w:t>
      </w:r>
      <w:r>
        <w:rPr>
          <w:rFonts w:hint="default" w:ascii="仿宋_GB2312" w:eastAsia="仿宋_GB2312"/>
          <w:color w:val="auto"/>
          <w:sz w:val="32"/>
          <w:szCs w:val="32"/>
        </w:rPr>
        <w:fldChar w:fldCharType="end"/>
      </w:r>
      <w:r>
        <w:rPr>
          <w:rFonts w:hint="default" w:ascii="仿宋_GB2312" w:eastAsia="仿宋_GB2312"/>
          <w:color w:val="auto"/>
          <w:sz w:val="32"/>
          <w:szCs w:val="32"/>
        </w:rPr>
        <w:t>上解至上一级的财政部门。</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lang w:eastAsia="zh-CN"/>
        </w:rPr>
        <w:t>政府性基金预算：</w:t>
      </w:r>
      <w:r>
        <w:rPr>
          <w:rFonts w:hint="eastAsia" w:ascii="仿宋_GB2312" w:eastAsia="仿宋_GB2312"/>
          <w:color w:val="auto"/>
          <w:sz w:val="32"/>
          <w:szCs w:val="32"/>
        </w:rPr>
        <w:t>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lang w:eastAsia="zh-CN"/>
        </w:rPr>
        <w:t>国有资本经营预算：</w:t>
      </w:r>
      <w:r>
        <w:rPr>
          <w:rFonts w:hint="eastAsia" w:ascii="仿宋_GB2312" w:eastAsia="仿宋_GB2312"/>
          <w:color w:val="auto"/>
          <w:sz w:val="32"/>
          <w:szCs w:val="32"/>
        </w:rPr>
        <w:t>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lang w:eastAsia="zh-CN"/>
        </w:rPr>
        <w:t>社会保险基金预算：</w:t>
      </w:r>
      <w:r>
        <w:rPr>
          <w:rFonts w:hint="eastAsia" w:ascii="仿宋_GB2312" w:eastAsia="仿宋_GB2312"/>
          <w:color w:val="auto"/>
          <w:sz w:val="32"/>
          <w:szCs w:val="32"/>
        </w:rPr>
        <w:t>指对社会保险缴款、一般公共预算安排和其他方式筹集的资金，专项用于社会保险的收支预算。社会保险基金预算应当按照统筹层次和社会保险项目分别编制，做到收支平衡。</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lang w:eastAsia="zh-CN"/>
        </w:rPr>
        <w:t>转移支付：</w:t>
      </w:r>
      <w:r>
        <w:rPr>
          <w:rFonts w:hint="eastAsia" w:ascii="仿宋_GB2312" w:eastAsia="仿宋_GB2312"/>
          <w:color w:val="auto"/>
          <w:sz w:val="32"/>
          <w:szCs w:val="32"/>
        </w:rPr>
        <w:t>指上级政府通过预算安排的对下级政府无偿的资金补助。</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rPr>
      </w:pPr>
      <w:r>
        <w:rPr>
          <w:rFonts w:hint="eastAsia" w:ascii="黑体" w:hAnsi="黑体" w:eastAsia="黑体" w:cs="黑体"/>
          <w:color w:val="auto"/>
          <w:sz w:val="32"/>
          <w:szCs w:val="32"/>
          <w:lang w:eastAsia="zh-CN"/>
        </w:rPr>
        <w:t>“三公”经费：</w:t>
      </w:r>
      <w:r>
        <w:rPr>
          <w:rFonts w:hint="eastAsia" w:ascii="仿宋_GB2312" w:eastAsia="仿宋_GB2312"/>
          <w:color w:val="auto"/>
          <w:sz w:val="32"/>
          <w:szCs w:val="32"/>
        </w:rPr>
        <w:t>是指财政按照有关规定</w:t>
      </w:r>
      <w:r>
        <w:rPr>
          <w:rFonts w:hint="eastAsia" w:ascii="仿宋_GB2312" w:eastAsia="仿宋_GB2312"/>
          <w:color w:val="auto"/>
          <w:sz w:val="32"/>
          <w:szCs w:val="32"/>
          <w:lang w:eastAsia="zh-CN"/>
        </w:rPr>
        <w:t>，</w:t>
      </w:r>
      <w:r>
        <w:rPr>
          <w:rFonts w:hint="eastAsia" w:ascii="仿宋_GB2312" w:eastAsia="仿宋_GB2312"/>
          <w:color w:val="auto"/>
          <w:sz w:val="32"/>
          <w:szCs w:val="32"/>
        </w:rPr>
        <w:t>通过财政拨款安排给相关部门及其所属单位</w:t>
      </w:r>
      <w:r>
        <w:rPr>
          <w:rFonts w:hint="eastAsia" w:ascii="仿宋_GB2312" w:eastAsia="仿宋_GB2312"/>
          <w:color w:val="auto"/>
          <w:sz w:val="32"/>
          <w:szCs w:val="32"/>
          <w:lang w:eastAsia="zh-CN"/>
        </w:rPr>
        <w:t>，</w:t>
      </w:r>
      <w:r>
        <w:rPr>
          <w:rFonts w:hint="eastAsia" w:ascii="仿宋_GB2312" w:eastAsia="仿宋_GB2312"/>
          <w:color w:val="auto"/>
          <w:sz w:val="32"/>
          <w:szCs w:val="32"/>
        </w:rPr>
        <w:t>用于因公出国</w:t>
      </w:r>
      <w:r>
        <w:rPr>
          <w:rFonts w:hint="eastAsia" w:ascii="仿宋_GB2312" w:eastAsia="仿宋_GB2312"/>
          <w:color w:val="auto"/>
          <w:sz w:val="32"/>
          <w:szCs w:val="32"/>
          <w:lang w:eastAsia="zh-CN"/>
        </w:rPr>
        <w:t>（</w:t>
      </w:r>
      <w:r>
        <w:rPr>
          <w:rFonts w:hint="eastAsia" w:ascii="仿宋_GB2312" w:eastAsia="仿宋_GB2312"/>
          <w:color w:val="auto"/>
          <w:sz w:val="32"/>
          <w:szCs w:val="32"/>
        </w:rPr>
        <w:t>境</w:t>
      </w:r>
      <w:r>
        <w:rPr>
          <w:rFonts w:hint="eastAsia" w:ascii="仿宋_GB2312" w:eastAsia="仿宋_GB2312"/>
          <w:color w:val="auto"/>
          <w:sz w:val="32"/>
          <w:szCs w:val="32"/>
          <w:lang w:eastAsia="zh-CN"/>
        </w:rPr>
        <w:t>）</w:t>
      </w:r>
      <w:r>
        <w:rPr>
          <w:rFonts w:hint="eastAsia" w:ascii="仿宋_GB2312" w:eastAsia="仿宋_GB2312"/>
          <w:color w:val="auto"/>
          <w:sz w:val="32"/>
          <w:szCs w:val="32"/>
        </w:rPr>
        <w:t>、公务用车购置及运行和公务接待等方面的支出。</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eastAsia="zh-CN"/>
        </w:rPr>
        <w:t>“六大攻坚”：</w:t>
      </w:r>
      <w:r>
        <w:rPr>
          <w:rFonts w:hint="eastAsia" w:ascii="仿宋_GB2312" w:eastAsia="仿宋_GB2312"/>
          <w:color w:val="auto"/>
          <w:sz w:val="32"/>
          <w:szCs w:val="32"/>
          <w:lang w:val="en-US" w:eastAsia="zh-CN"/>
        </w:rPr>
        <w:t>是指</w:t>
      </w:r>
      <w:r>
        <w:rPr>
          <w:rFonts w:hint="eastAsia" w:ascii="仿宋_GB2312" w:eastAsia="仿宋_GB2312"/>
          <w:color w:val="auto"/>
          <w:sz w:val="32"/>
          <w:szCs w:val="32"/>
        </w:rPr>
        <w:t>城市建设、水电移民、全域旅游、乡村振兴、产业园区建设</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灾后重建</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大攻坚”行动</w:t>
      </w:r>
      <w:r>
        <w:rPr>
          <w:rFonts w:hint="eastAsia" w:ascii="仿宋_GB2312" w:eastAsia="仿宋_GB2312"/>
          <w:color w:val="auto"/>
          <w:sz w:val="32"/>
          <w:szCs w:val="32"/>
          <w:lang w:eastAsia="zh-CN"/>
        </w:rPr>
        <w:t>。</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eastAsia="zh-CN"/>
        </w:rPr>
      </w:pPr>
      <w:r>
        <w:rPr>
          <w:rFonts w:hint="eastAsia" w:ascii="黑体" w:hAnsi="黑体" w:eastAsia="黑体" w:cs="黑体"/>
          <w:color w:val="auto"/>
          <w:sz w:val="32"/>
          <w:szCs w:val="32"/>
          <w:lang w:eastAsia="zh-CN"/>
        </w:rPr>
        <w:t>“三项清理”：</w:t>
      </w:r>
      <w:r>
        <w:rPr>
          <w:rFonts w:hint="eastAsia" w:ascii="仿宋_GB2312" w:eastAsia="仿宋_GB2312"/>
          <w:color w:val="auto"/>
          <w:sz w:val="32"/>
          <w:szCs w:val="32"/>
          <w:lang w:eastAsia="zh-CN"/>
        </w:rPr>
        <w:t>按照“花钱必问效、无效必收回”原则，实行</w:t>
      </w:r>
      <w:r>
        <w:rPr>
          <w:rFonts w:hint="eastAsia" w:ascii="仿宋_GB2312" w:eastAsia="仿宋_GB2312"/>
          <w:color w:val="auto"/>
          <w:sz w:val="32"/>
          <w:szCs w:val="32"/>
          <w:lang w:val="en-US" w:eastAsia="zh-CN"/>
        </w:rPr>
        <w:t>的</w:t>
      </w:r>
      <w:r>
        <w:rPr>
          <w:rFonts w:hint="eastAsia" w:ascii="仿宋_GB2312" w:eastAsia="仿宋_GB2312"/>
          <w:color w:val="auto"/>
          <w:sz w:val="32"/>
          <w:szCs w:val="32"/>
          <w:lang w:eastAsia="zh-CN"/>
        </w:rPr>
        <w:t>清理闲置沉淀资金、清理低效无效预算资金及清理预算结余资金并及时收回同级财政，推进预算绩效管理提质增效</w:t>
      </w:r>
      <w:r>
        <w:rPr>
          <w:rFonts w:hint="eastAsia" w:ascii="仿宋_GB2312" w:eastAsia="仿宋_GB2312"/>
          <w:color w:val="auto"/>
          <w:sz w:val="32"/>
          <w:szCs w:val="32"/>
          <w:lang w:val="en-US" w:eastAsia="zh-CN"/>
        </w:rPr>
        <w:t>的一项制度</w:t>
      </w:r>
      <w:r>
        <w:rPr>
          <w:rFonts w:hint="eastAsia" w:ascii="仿宋_GB2312" w:eastAsia="仿宋_GB2312"/>
          <w:color w:val="auto"/>
          <w:sz w:val="32"/>
          <w:szCs w:val="32"/>
          <w:lang w:eastAsia="zh-CN"/>
        </w:rPr>
        <w:t>。</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eastAsia="仿宋_GB2312"/>
          <w:color w:val="auto"/>
          <w:sz w:val="32"/>
          <w:szCs w:val="32"/>
          <w:lang w:eastAsia="zh-CN"/>
        </w:rPr>
      </w:pPr>
      <w:r>
        <w:rPr>
          <w:rFonts w:hint="eastAsia" w:ascii="黑体" w:hAnsi="黑体" w:eastAsia="黑体" w:cs="黑体"/>
          <w:color w:val="auto"/>
          <w:sz w:val="32"/>
          <w:szCs w:val="32"/>
          <w:lang w:eastAsia="zh-CN"/>
        </w:rPr>
        <w:t>“三保”：</w:t>
      </w:r>
      <w:r>
        <w:rPr>
          <w:rFonts w:hint="eastAsia" w:ascii="仿宋_GB2312" w:eastAsia="仿宋_GB2312"/>
          <w:color w:val="auto"/>
          <w:sz w:val="32"/>
          <w:szCs w:val="32"/>
          <w:lang w:eastAsia="zh-CN"/>
        </w:rPr>
        <w:t>指“保基本民生、保工资、保运转”，是经费保障的重点领域，也是必须坚守的底线。</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eastAsia="仿宋_GB2312"/>
          <w:color w:val="auto"/>
          <w:sz w:val="32"/>
          <w:szCs w:val="32"/>
          <w:lang w:val="en-US" w:eastAsia="zh-CN"/>
        </w:rPr>
      </w:pPr>
      <w:r>
        <w:rPr>
          <w:rFonts w:hint="eastAsia" w:ascii="黑体" w:hAnsi="黑体" w:eastAsia="黑体" w:cs="黑体"/>
          <w:color w:val="auto"/>
          <w:sz w:val="32"/>
          <w:szCs w:val="32"/>
          <w:lang w:eastAsia="zh-CN"/>
        </w:rPr>
        <w:t>八项支出：</w:t>
      </w:r>
      <w:r>
        <w:rPr>
          <w:rFonts w:hint="eastAsia" w:ascii="仿宋_GB2312" w:eastAsia="仿宋_GB2312"/>
          <w:color w:val="auto"/>
          <w:sz w:val="32"/>
          <w:szCs w:val="32"/>
          <w:lang w:eastAsia="zh-CN"/>
        </w:rPr>
        <w:t>包括一般公共服务、公共安全支出，教育支出、科学技术支出、社会保障和就业支出、</w:t>
      </w:r>
      <w:r>
        <w:rPr>
          <w:rFonts w:hint="eastAsia" w:ascii="仿宋_GB2312" w:eastAsia="仿宋_GB2312"/>
          <w:color w:val="auto"/>
          <w:sz w:val="32"/>
          <w:szCs w:val="32"/>
          <w:lang w:val="en-US" w:eastAsia="zh-CN"/>
        </w:rPr>
        <w:t>卫生健康</w:t>
      </w:r>
      <w:r>
        <w:rPr>
          <w:rFonts w:hint="eastAsia" w:ascii="仿宋_GB2312" w:eastAsia="仿宋_GB2312"/>
          <w:color w:val="auto"/>
          <w:sz w:val="32"/>
          <w:szCs w:val="32"/>
          <w:lang w:eastAsia="zh-CN"/>
        </w:rPr>
        <w:t>支出，节能环保支出、城乡社区支出。</w:t>
      </w:r>
    </w:p>
    <w:p>
      <w:pPr>
        <w:pStyle w:val="12"/>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firstLine="640" w:firstLineChars="200"/>
        <w:jc w:val="both"/>
        <w:textAlignment w:val="auto"/>
        <w:rPr>
          <w:rFonts w:hint="default" w:ascii="仿宋_GB2312" w:eastAsia="仿宋_GB2312"/>
          <w:color w:val="auto"/>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0" w:h="16838"/>
      <w:pgMar w:top="2098" w:right="1474" w:bottom="1984" w:left="1587" w:header="0" w:footer="1531"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none">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- 22 -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1"/>
  <w:bordersDoNotSurroundFooter w:val="1"/>
  <w:documentProtection w:enforcement="0"/>
  <w:defaultTabStop w:val="420"/>
  <w:noPunctuationKerning w:val="1"/>
  <w:characterSpacingControl w:val="doNotCompress"/>
  <w:noLineBreaksAfter w:lang="zh-CN" w:val="$([{£¥·‘“〈《「『【〔〖〝﹙﹛﹝＄（．［｛￡￥"/>
  <w:noLineBreaksBefore w:lang="zh-CN" w:val="!%),.:;&gt;?]}¢¨°·ˇˉ―‖’”…‰′″›℃∶、。〃〉》」』】〕〗〞︶︺︾﹀﹄﹚﹜﹞！＂％＇），．：；？］｀｜｝～￠"/>
  <w:hdrShapeDefaults>
    <o:shapelayout v:ext="edit">
      <o:idmap v:ext="edit" data="3,4"/>
    </o:shapelayout>
  </w:hdrShapeDefaults>
  <w:compat>
    <w:spaceForUL/>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JhN2UwM2E5MGFjM2I1NmM2MmJiMDljZmE0MzY5ZDUifQ=="/>
  </w:docVars>
  <w:rsids>
    <w:rsidRoot w:val="00DA0872"/>
    <w:rsid w:val="000072E7"/>
    <w:rsid w:val="00014387"/>
    <w:rsid w:val="00014705"/>
    <w:rsid w:val="00014B0D"/>
    <w:rsid w:val="0001530C"/>
    <w:rsid w:val="00026B4A"/>
    <w:rsid w:val="00027FD2"/>
    <w:rsid w:val="00030463"/>
    <w:rsid w:val="000413D3"/>
    <w:rsid w:val="00045A53"/>
    <w:rsid w:val="00046672"/>
    <w:rsid w:val="00063337"/>
    <w:rsid w:val="0006359E"/>
    <w:rsid w:val="000701DC"/>
    <w:rsid w:val="00095367"/>
    <w:rsid w:val="000C557A"/>
    <w:rsid w:val="000C6A8F"/>
    <w:rsid w:val="000D1781"/>
    <w:rsid w:val="000D4880"/>
    <w:rsid w:val="000E31CB"/>
    <w:rsid w:val="000E5265"/>
    <w:rsid w:val="000F492A"/>
    <w:rsid w:val="00100539"/>
    <w:rsid w:val="00106E89"/>
    <w:rsid w:val="0011105E"/>
    <w:rsid w:val="001118EB"/>
    <w:rsid w:val="00133317"/>
    <w:rsid w:val="001350F5"/>
    <w:rsid w:val="001458C1"/>
    <w:rsid w:val="00153865"/>
    <w:rsid w:val="001556E3"/>
    <w:rsid w:val="0016091B"/>
    <w:rsid w:val="00174A25"/>
    <w:rsid w:val="00175A9D"/>
    <w:rsid w:val="00180AB0"/>
    <w:rsid w:val="0018310B"/>
    <w:rsid w:val="001941A1"/>
    <w:rsid w:val="001B4853"/>
    <w:rsid w:val="001B537E"/>
    <w:rsid w:val="001B5C55"/>
    <w:rsid w:val="001B69A8"/>
    <w:rsid w:val="001C51AC"/>
    <w:rsid w:val="001D1F35"/>
    <w:rsid w:val="001D55CF"/>
    <w:rsid w:val="001E00A3"/>
    <w:rsid w:val="001E10FE"/>
    <w:rsid w:val="001E2FFE"/>
    <w:rsid w:val="001E358D"/>
    <w:rsid w:val="001E7AB0"/>
    <w:rsid w:val="001F03D9"/>
    <w:rsid w:val="00205F89"/>
    <w:rsid w:val="002205BD"/>
    <w:rsid w:val="002208CF"/>
    <w:rsid w:val="002302CD"/>
    <w:rsid w:val="002359B0"/>
    <w:rsid w:val="00235EE8"/>
    <w:rsid w:val="00236E51"/>
    <w:rsid w:val="00254AAE"/>
    <w:rsid w:val="00257483"/>
    <w:rsid w:val="00264C79"/>
    <w:rsid w:val="00273127"/>
    <w:rsid w:val="00275134"/>
    <w:rsid w:val="00282DE4"/>
    <w:rsid w:val="00282F78"/>
    <w:rsid w:val="002A06AD"/>
    <w:rsid w:val="002A2E6B"/>
    <w:rsid w:val="002A5092"/>
    <w:rsid w:val="002A6840"/>
    <w:rsid w:val="002C6277"/>
    <w:rsid w:val="002D0213"/>
    <w:rsid w:val="002D4BE1"/>
    <w:rsid w:val="002F06A7"/>
    <w:rsid w:val="002F1914"/>
    <w:rsid w:val="002F5C63"/>
    <w:rsid w:val="002F6492"/>
    <w:rsid w:val="002F7AE3"/>
    <w:rsid w:val="00315EEB"/>
    <w:rsid w:val="0033034D"/>
    <w:rsid w:val="00331FB9"/>
    <w:rsid w:val="0034129E"/>
    <w:rsid w:val="00344DF8"/>
    <w:rsid w:val="00364EC1"/>
    <w:rsid w:val="00366969"/>
    <w:rsid w:val="003703E1"/>
    <w:rsid w:val="00373F06"/>
    <w:rsid w:val="00376D13"/>
    <w:rsid w:val="00377152"/>
    <w:rsid w:val="00383A54"/>
    <w:rsid w:val="00384EE9"/>
    <w:rsid w:val="00386382"/>
    <w:rsid w:val="003A3333"/>
    <w:rsid w:val="003A3BD8"/>
    <w:rsid w:val="003B0C38"/>
    <w:rsid w:val="003C0BED"/>
    <w:rsid w:val="003D0F00"/>
    <w:rsid w:val="003D1FB1"/>
    <w:rsid w:val="003D307B"/>
    <w:rsid w:val="003E3865"/>
    <w:rsid w:val="00401331"/>
    <w:rsid w:val="004219E8"/>
    <w:rsid w:val="00426867"/>
    <w:rsid w:val="00427E2B"/>
    <w:rsid w:val="00446F3C"/>
    <w:rsid w:val="00460752"/>
    <w:rsid w:val="00461214"/>
    <w:rsid w:val="00461D31"/>
    <w:rsid w:val="004744E8"/>
    <w:rsid w:val="00476914"/>
    <w:rsid w:val="00487D86"/>
    <w:rsid w:val="004A61BD"/>
    <w:rsid w:val="004C0CE6"/>
    <w:rsid w:val="004C7B46"/>
    <w:rsid w:val="004F1599"/>
    <w:rsid w:val="004F3564"/>
    <w:rsid w:val="004F646C"/>
    <w:rsid w:val="00505119"/>
    <w:rsid w:val="005142A3"/>
    <w:rsid w:val="00514388"/>
    <w:rsid w:val="005227C8"/>
    <w:rsid w:val="00536E9F"/>
    <w:rsid w:val="0053791C"/>
    <w:rsid w:val="005422C6"/>
    <w:rsid w:val="0054356A"/>
    <w:rsid w:val="00544917"/>
    <w:rsid w:val="00556656"/>
    <w:rsid w:val="00565714"/>
    <w:rsid w:val="0057400A"/>
    <w:rsid w:val="00580E09"/>
    <w:rsid w:val="005937DC"/>
    <w:rsid w:val="005A7629"/>
    <w:rsid w:val="005B3C38"/>
    <w:rsid w:val="005E35DC"/>
    <w:rsid w:val="005E4780"/>
    <w:rsid w:val="005E4848"/>
    <w:rsid w:val="005E6289"/>
    <w:rsid w:val="005E7D81"/>
    <w:rsid w:val="00605B54"/>
    <w:rsid w:val="006065C3"/>
    <w:rsid w:val="00627F2B"/>
    <w:rsid w:val="00630C49"/>
    <w:rsid w:val="006353C0"/>
    <w:rsid w:val="00640628"/>
    <w:rsid w:val="00642003"/>
    <w:rsid w:val="0066474D"/>
    <w:rsid w:val="00666101"/>
    <w:rsid w:val="00666937"/>
    <w:rsid w:val="006678A8"/>
    <w:rsid w:val="006800E6"/>
    <w:rsid w:val="0068157A"/>
    <w:rsid w:val="0068198C"/>
    <w:rsid w:val="006851DF"/>
    <w:rsid w:val="00691370"/>
    <w:rsid w:val="00691BCD"/>
    <w:rsid w:val="006A027C"/>
    <w:rsid w:val="006A7DFF"/>
    <w:rsid w:val="006C7F32"/>
    <w:rsid w:val="006E21A8"/>
    <w:rsid w:val="007014E4"/>
    <w:rsid w:val="00702341"/>
    <w:rsid w:val="00707C39"/>
    <w:rsid w:val="00716D65"/>
    <w:rsid w:val="00722F89"/>
    <w:rsid w:val="007243C3"/>
    <w:rsid w:val="00744E5A"/>
    <w:rsid w:val="00747844"/>
    <w:rsid w:val="00767C5F"/>
    <w:rsid w:val="00774800"/>
    <w:rsid w:val="00785A55"/>
    <w:rsid w:val="00796E83"/>
    <w:rsid w:val="007A7B22"/>
    <w:rsid w:val="007B1EA4"/>
    <w:rsid w:val="007C58B8"/>
    <w:rsid w:val="007D34DA"/>
    <w:rsid w:val="007F7F75"/>
    <w:rsid w:val="008034FA"/>
    <w:rsid w:val="00803FB9"/>
    <w:rsid w:val="008046CB"/>
    <w:rsid w:val="00805844"/>
    <w:rsid w:val="00806514"/>
    <w:rsid w:val="00807464"/>
    <w:rsid w:val="008142D0"/>
    <w:rsid w:val="008207A2"/>
    <w:rsid w:val="008213E8"/>
    <w:rsid w:val="00836CB1"/>
    <w:rsid w:val="00841D80"/>
    <w:rsid w:val="00847196"/>
    <w:rsid w:val="008535F7"/>
    <w:rsid w:val="00855707"/>
    <w:rsid w:val="00862950"/>
    <w:rsid w:val="00866C13"/>
    <w:rsid w:val="00873AA3"/>
    <w:rsid w:val="00875E13"/>
    <w:rsid w:val="00880934"/>
    <w:rsid w:val="00882C28"/>
    <w:rsid w:val="00884C7F"/>
    <w:rsid w:val="008A0D06"/>
    <w:rsid w:val="008B2754"/>
    <w:rsid w:val="008B334A"/>
    <w:rsid w:val="008C7B77"/>
    <w:rsid w:val="008D1868"/>
    <w:rsid w:val="008E3806"/>
    <w:rsid w:val="0090410E"/>
    <w:rsid w:val="009343D6"/>
    <w:rsid w:val="00971606"/>
    <w:rsid w:val="00972E5C"/>
    <w:rsid w:val="00982815"/>
    <w:rsid w:val="0098578C"/>
    <w:rsid w:val="009A0A00"/>
    <w:rsid w:val="009A0C2B"/>
    <w:rsid w:val="009A264D"/>
    <w:rsid w:val="009A3AF4"/>
    <w:rsid w:val="009A3E61"/>
    <w:rsid w:val="009B3C81"/>
    <w:rsid w:val="009B4308"/>
    <w:rsid w:val="009B477B"/>
    <w:rsid w:val="009C214C"/>
    <w:rsid w:val="009D0BF1"/>
    <w:rsid w:val="009D51F9"/>
    <w:rsid w:val="009D5CAA"/>
    <w:rsid w:val="009E3F1F"/>
    <w:rsid w:val="009F3CD1"/>
    <w:rsid w:val="009F4EE0"/>
    <w:rsid w:val="00A00FD4"/>
    <w:rsid w:val="00A21667"/>
    <w:rsid w:val="00A23EAE"/>
    <w:rsid w:val="00A25845"/>
    <w:rsid w:val="00A279BF"/>
    <w:rsid w:val="00A35772"/>
    <w:rsid w:val="00A47943"/>
    <w:rsid w:val="00A5351F"/>
    <w:rsid w:val="00A55BED"/>
    <w:rsid w:val="00A65DCE"/>
    <w:rsid w:val="00A70A5B"/>
    <w:rsid w:val="00A7591A"/>
    <w:rsid w:val="00AA42CA"/>
    <w:rsid w:val="00AB6C2B"/>
    <w:rsid w:val="00AC572A"/>
    <w:rsid w:val="00AD5662"/>
    <w:rsid w:val="00AF0A5E"/>
    <w:rsid w:val="00AF62C2"/>
    <w:rsid w:val="00B0302B"/>
    <w:rsid w:val="00B06BF4"/>
    <w:rsid w:val="00B3261D"/>
    <w:rsid w:val="00B40B78"/>
    <w:rsid w:val="00B44A11"/>
    <w:rsid w:val="00B460B0"/>
    <w:rsid w:val="00B5138E"/>
    <w:rsid w:val="00B53779"/>
    <w:rsid w:val="00B55AA9"/>
    <w:rsid w:val="00B56FE0"/>
    <w:rsid w:val="00B57E8A"/>
    <w:rsid w:val="00B63754"/>
    <w:rsid w:val="00B77DAF"/>
    <w:rsid w:val="00B8103A"/>
    <w:rsid w:val="00B8249E"/>
    <w:rsid w:val="00B8542D"/>
    <w:rsid w:val="00B8681E"/>
    <w:rsid w:val="00B900FB"/>
    <w:rsid w:val="00B976A0"/>
    <w:rsid w:val="00BA06C3"/>
    <w:rsid w:val="00BA4DD3"/>
    <w:rsid w:val="00BB56D2"/>
    <w:rsid w:val="00BB5970"/>
    <w:rsid w:val="00BC502B"/>
    <w:rsid w:val="00BD12A5"/>
    <w:rsid w:val="00BE0650"/>
    <w:rsid w:val="00C12849"/>
    <w:rsid w:val="00C1654C"/>
    <w:rsid w:val="00C22182"/>
    <w:rsid w:val="00C22531"/>
    <w:rsid w:val="00C233DF"/>
    <w:rsid w:val="00C24D7E"/>
    <w:rsid w:val="00C30281"/>
    <w:rsid w:val="00C43E86"/>
    <w:rsid w:val="00C4433B"/>
    <w:rsid w:val="00C456EF"/>
    <w:rsid w:val="00C51D3C"/>
    <w:rsid w:val="00C53A36"/>
    <w:rsid w:val="00C56899"/>
    <w:rsid w:val="00C63AF8"/>
    <w:rsid w:val="00C7678F"/>
    <w:rsid w:val="00C95E2C"/>
    <w:rsid w:val="00CA1D9C"/>
    <w:rsid w:val="00CA3ED4"/>
    <w:rsid w:val="00CA600F"/>
    <w:rsid w:val="00CC0685"/>
    <w:rsid w:val="00CC3D58"/>
    <w:rsid w:val="00CD3293"/>
    <w:rsid w:val="00CD599B"/>
    <w:rsid w:val="00CE0725"/>
    <w:rsid w:val="00CF1AAC"/>
    <w:rsid w:val="00CF278D"/>
    <w:rsid w:val="00D12685"/>
    <w:rsid w:val="00D12CAF"/>
    <w:rsid w:val="00D17DC7"/>
    <w:rsid w:val="00D303D2"/>
    <w:rsid w:val="00D406BA"/>
    <w:rsid w:val="00D4790A"/>
    <w:rsid w:val="00D47C81"/>
    <w:rsid w:val="00D47FF5"/>
    <w:rsid w:val="00D52CB5"/>
    <w:rsid w:val="00D55DF5"/>
    <w:rsid w:val="00D750AC"/>
    <w:rsid w:val="00D9128C"/>
    <w:rsid w:val="00D9585F"/>
    <w:rsid w:val="00DA0872"/>
    <w:rsid w:val="00DA3BA9"/>
    <w:rsid w:val="00DA49B6"/>
    <w:rsid w:val="00DB07A7"/>
    <w:rsid w:val="00DB76DE"/>
    <w:rsid w:val="00DC3FE3"/>
    <w:rsid w:val="00DC6178"/>
    <w:rsid w:val="00DC77DE"/>
    <w:rsid w:val="00DD6433"/>
    <w:rsid w:val="00DD7A8F"/>
    <w:rsid w:val="00DE1086"/>
    <w:rsid w:val="00DE5664"/>
    <w:rsid w:val="00DF4C63"/>
    <w:rsid w:val="00E03B67"/>
    <w:rsid w:val="00E06CF3"/>
    <w:rsid w:val="00E216D9"/>
    <w:rsid w:val="00E31EC8"/>
    <w:rsid w:val="00E5385B"/>
    <w:rsid w:val="00E63D1C"/>
    <w:rsid w:val="00E6579B"/>
    <w:rsid w:val="00E71612"/>
    <w:rsid w:val="00E7449D"/>
    <w:rsid w:val="00EB63AE"/>
    <w:rsid w:val="00ED16AD"/>
    <w:rsid w:val="00EE5CEA"/>
    <w:rsid w:val="00EE63AC"/>
    <w:rsid w:val="00F02BC8"/>
    <w:rsid w:val="00F04AD3"/>
    <w:rsid w:val="00F20E40"/>
    <w:rsid w:val="00F22BB0"/>
    <w:rsid w:val="00F37820"/>
    <w:rsid w:val="00F6223E"/>
    <w:rsid w:val="00F629F3"/>
    <w:rsid w:val="00F638E5"/>
    <w:rsid w:val="00FA1BC5"/>
    <w:rsid w:val="00FA4008"/>
    <w:rsid w:val="00FA55C4"/>
    <w:rsid w:val="00FB63EE"/>
    <w:rsid w:val="00FB6B43"/>
    <w:rsid w:val="00FC2C36"/>
    <w:rsid w:val="00FC4AC4"/>
    <w:rsid w:val="00FD1868"/>
    <w:rsid w:val="00FD3793"/>
    <w:rsid w:val="00FE0380"/>
    <w:rsid w:val="00FF5551"/>
    <w:rsid w:val="012A0989"/>
    <w:rsid w:val="017F0884"/>
    <w:rsid w:val="02903047"/>
    <w:rsid w:val="03394EB3"/>
    <w:rsid w:val="05CC3F39"/>
    <w:rsid w:val="06F52682"/>
    <w:rsid w:val="073836D3"/>
    <w:rsid w:val="0747437F"/>
    <w:rsid w:val="078F55F0"/>
    <w:rsid w:val="07C47F61"/>
    <w:rsid w:val="080A4B62"/>
    <w:rsid w:val="081450FA"/>
    <w:rsid w:val="08327214"/>
    <w:rsid w:val="0A577777"/>
    <w:rsid w:val="0B444D3D"/>
    <w:rsid w:val="0D49455F"/>
    <w:rsid w:val="0EAA4EB7"/>
    <w:rsid w:val="106F0FBF"/>
    <w:rsid w:val="13CB5FFB"/>
    <w:rsid w:val="143625EF"/>
    <w:rsid w:val="1669292A"/>
    <w:rsid w:val="16E17224"/>
    <w:rsid w:val="173B3498"/>
    <w:rsid w:val="183B51B1"/>
    <w:rsid w:val="18CD2146"/>
    <w:rsid w:val="191112E2"/>
    <w:rsid w:val="19177BAD"/>
    <w:rsid w:val="19763FDD"/>
    <w:rsid w:val="1A071413"/>
    <w:rsid w:val="1A083C00"/>
    <w:rsid w:val="1B4835B5"/>
    <w:rsid w:val="1C245DD0"/>
    <w:rsid w:val="1C280CED"/>
    <w:rsid w:val="1C2D7A24"/>
    <w:rsid w:val="1E5B441F"/>
    <w:rsid w:val="202D0EE9"/>
    <w:rsid w:val="21681AC8"/>
    <w:rsid w:val="23810533"/>
    <w:rsid w:val="23A24477"/>
    <w:rsid w:val="240F0060"/>
    <w:rsid w:val="250730E6"/>
    <w:rsid w:val="25387869"/>
    <w:rsid w:val="253F2A12"/>
    <w:rsid w:val="254C5562"/>
    <w:rsid w:val="25753939"/>
    <w:rsid w:val="259B4C2E"/>
    <w:rsid w:val="25E16F57"/>
    <w:rsid w:val="26252078"/>
    <w:rsid w:val="275112B2"/>
    <w:rsid w:val="28C04528"/>
    <w:rsid w:val="295B4D8B"/>
    <w:rsid w:val="29785A71"/>
    <w:rsid w:val="29AA0AA8"/>
    <w:rsid w:val="2A804A91"/>
    <w:rsid w:val="2A9F2844"/>
    <w:rsid w:val="2AB56022"/>
    <w:rsid w:val="2D0D1BEB"/>
    <w:rsid w:val="2E06488C"/>
    <w:rsid w:val="2EC75EA1"/>
    <w:rsid w:val="305F55F5"/>
    <w:rsid w:val="30E45ED1"/>
    <w:rsid w:val="313972C5"/>
    <w:rsid w:val="32221055"/>
    <w:rsid w:val="3303376A"/>
    <w:rsid w:val="335A6E0F"/>
    <w:rsid w:val="336D4ADC"/>
    <w:rsid w:val="37201021"/>
    <w:rsid w:val="37212B94"/>
    <w:rsid w:val="376C4F8C"/>
    <w:rsid w:val="37701BEC"/>
    <w:rsid w:val="378B03ED"/>
    <w:rsid w:val="3809371F"/>
    <w:rsid w:val="38455ACD"/>
    <w:rsid w:val="38891BD5"/>
    <w:rsid w:val="38CF183A"/>
    <w:rsid w:val="390F2CF7"/>
    <w:rsid w:val="39442930"/>
    <w:rsid w:val="39AB3F63"/>
    <w:rsid w:val="39E010D8"/>
    <w:rsid w:val="3A993EF8"/>
    <w:rsid w:val="3AA23DBB"/>
    <w:rsid w:val="3B2F7659"/>
    <w:rsid w:val="3B5C1CFB"/>
    <w:rsid w:val="3C3860C0"/>
    <w:rsid w:val="3CBC5560"/>
    <w:rsid w:val="3CE51FDD"/>
    <w:rsid w:val="3D961A66"/>
    <w:rsid w:val="3EEA3DC1"/>
    <w:rsid w:val="3FAA43E7"/>
    <w:rsid w:val="42655F27"/>
    <w:rsid w:val="44274AD9"/>
    <w:rsid w:val="44A01C96"/>
    <w:rsid w:val="45F92690"/>
    <w:rsid w:val="462E29E8"/>
    <w:rsid w:val="485C23B7"/>
    <w:rsid w:val="48D26641"/>
    <w:rsid w:val="493F0316"/>
    <w:rsid w:val="497E0E3E"/>
    <w:rsid w:val="4AA96021"/>
    <w:rsid w:val="4ACA667C"/>
    <w:rsid w:val="4ADA44A6"/>
    <w:rsid w:val="4AFD1EC6"/>
    <w:rsid w:val="4D4C2BE8"/>
    <w:rsid w:val="4E337FB5"/>
    <w:rsid w:val="4E6E030B"/>
    <w:rsid w:val="4EBA6CDD"/>
    <w:rsid w:val="4EBB3031"/>
    <w:rsid w:val="506C37D7"/>
    <w:rsid w:val="507F66B1"/>
    <w:rsid w:val="50A674CB"/>
    <w:rsid w:val="50BB1B52"/>
    <w:rsid w:val="50F307BD"/>
    <w:rsid w:val="51324ED1"/>
    <w:rsid w:val="51B33CFC"/>
    <w:rsid w:val="54600B52"/>
    <w:rsid w:val="54AA61F1"/>
    <w:rsid w:val="56225E3B"/>
    <w:rsid w:val="56756522"/>
    <w:rsid w:val="570A1F63"/>
    <w:rsid w:val="57A71ACF"/>
    <w:rsid w:val="593773EE"/>
    <w:rsid w:val="5A8223EA"/>
    <w:rsid w:val="5AB53C25"/>
    <w:rsid w:val="5AC67347"/>
    <w:rsid w:val="5C25056C"/>
    <w:rsid w:val="5CDD77D2"/>
    <w:rsid w:val="5D5E638C"/>
    <w:rsid w:val="5F742FC0"/>
    <w:rsid w:val="602C5EE1"/>
    <w:rsid w:val="60C34F31"/>
    <w:rsid w:val="62650DF3"/>
    <w:rsid w:val="638E2C47"/>
    <w:rsid w:val="63957059"/>
    <w:rsid w:val="63AE6FA7"/>
    <w:rsid w:val="64112ACC"/>
    <w:rsid w:val="654F4FEC"/>
    <w:rsid w:val="65B12851"/>
    <w:rsid w:val="65ED6CD8"/>
    <w:rsid w:val="663F32AC"/>
    <w:rsid w:val="66AA39A5"/>
    <w:rsid w:val="681A463D"/>
    <w:rsid w:val="684429A3"/>
    <w:rsid w:val="696655E9"/>
    <w:rsid w:val="69796AD5"/>
    <w:rsid w:val="6A0F1780"/>
    <w:rsid w:val="6A260DBE"/>
    <w:rsid w:val="6D955854"/>
    <w:rsid w:val="6D9745DB"/>
    <w:rsid w:val="6E23460E"/>
    <w:rsid w:val="6FAF6E85"/>
    <w:rsid w:val="70B617D5"/>
    <w:rsid w:val="715D7505"/>
    <w:rsid w:val="71680FFE"/>
    <w:rsid w:val="71DE0F64"/>
    <w:rsid w:val="738F6E24"/>
    <w:rsid w:val="746621B2"/>
    <w:rsid w:val="748D5427"/>
    <w:rsid w:val="75EC322C"/>
    <w:rsid w:val="75EF673A"/>
    <w:rsid w:val="76BD26F7"/>
    <w:rsid w:val="76D0242A"/>
    <w:rsid w:val="786E130C"/>
    <w:rsid w:val="78FA2659"/>
    <w:rsid w:val="7970500E"/>
    <w:rsid w:val="79F864D1"/>
    <w:rsid w:val="7A2D4D85"/>
    <w:rsid w:val="7B841A35"/>
    <w:rsid w:val="7BD431CE"/>
    <w:rsid w:val="7BE63D22"/>
    <w:rsid w:val="7CD3311C"/>
    <w:rsid w:val="7CDC0279"/>
    <w:rsid w:val="7D2977E5"/>
    <w:rsid w:val="7D705E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paragraph" w:styleId="3">
    <w:name w:val="heading 2"/>
    <w:basedOn w:val="1"/>
    <w:next w:val="1"/>
    <w:link w:val="17"/>
    <w:qFormat/>
    <w:locked/>
    <w:uiPriority w:val="99"/>
    <w:pPr>
      <w:kinsoku/>
      <w:autoSpaceDE/>
      <w:autoSpaceDN/>
      <w:adjustRightInd/>
      <w:snapToGrid/>
      <w:spacing w:before="100" w:beforeAutospacing="1" w:after="100" w:afterAutospacing="1"/>
      <w:textAlignment w:val="auto"/>
      <w:outlineLvl w:val="1"/>
    </w:pPr>
    <w:rPr>
      <w:rFonts w:ascii="宋体" w:hAnsi="宋体" w:cs="宋体"/>
      <w:b/>
      <w:bCs/>
      <w:color w:val="auto"/>
      <w:sz w:val="36"/>
      <w:szCs w:val="36"/>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locked/>
    <w:uiPriority w:val="0"/>
    <w:pPr>
      <w:ind w:left="400" w:leftChars="200" w:hanging="200" w:hangingChars="200"/>
    </w:pPr>
  </w:style>
  <w:style w:type="paragraph" w:styleId="4">
    <w:name w:val="annotation text"/>
    <w:basedOn w:val="1"/>
    <w:semiHidden/>
    <w:unhideWhenUsed/>
    <w:qFormat/>
    <w:locked/>
    <w:uiPriority w:val="99"/>
    <w:pPr>
      <w:jc w:val="left"/>
    </w:pPr>
  </w:style>
  <w:style w:type="paragraph" w:styleId="5">
    <w:name w:val="Body Text"/>
    <w:basedOn w:val="1"/>
    <w:link w:val="23"/>
    <w:qFormat/>
    <w:uiPriority w:val="99"/>
    <w:pPr>
      <w:spacing w:after="120"/>
    </w:pPr>
  </w:style>
  <w:style w:type="paragraph" w:styleId="6">
    <w:name w:val="Body Text Indent"/>
    <w:basedOn w:val="1"/>
    <w:next w:val="7"/>
    <w:link w:val="18"/>
    <w:qFormat/>
    <w:uiPriority w:val="99"/>
    <w:pPr>
      <w:spacing w:after="120"/>
      <w:ind w:left="420" w:leftChars="200"/>
    </w:pPr>
  </w:style>
  <w:style w:type="paragraph" w:styleId="7">
    <w:name w:val="Body Text First Indent 2"/>
    <w:basedOn w:val="8"/>
    <w:next w:val="9"/>
    <w:link w:val="19"/>
    <w:qFormat/>
    <w:uiPriority w:val="99"/>
    <w:pPr>
      <w:ind w:left="0" w:firstLine="200" w:firstLineChars="200"/>
    </w:pPr>
  </w:style>
  <w:style w:type="paragraph" w:customStyle="1" w:styleId="8">
    <w:name w:val="正文缩进1"/>
    <w:basedOn w:val="9"/>
    <w:next w:val="7"/>
    <w:qFormat/>
    <w:uiPriority w:val="99"/>
    <w:pPr>
      <w:spacing w:beforeLines="0" w:beforeAutospacing="0" w:after="120" w:afterAutospacing="0"/>
      <w:ind w:left="420" w:leftChars="200"/>
    </w:pPr>
  </w:style>
  <w:style w:type="paragraph" w:customStyle="1" w:styleId="9">
    <w:name w:val="正文1"/>
    <w:next w:val="7"/>
    <w:qFormat/>
    <w:uiPriority w:val="0"/>
    <w:pPr>
      <w:widowControl/>
      <w:suppressAutoHyphens w:val="0"/>
      <w:kinsoku w:val="0"/>
      <w:bidi w:val="0"/>
      <w:snapToGrid w:val="0"/>
      <w:spacing w:beforeLines="0" w:beforeAutospacing="0" w:afterLines="0" w:afterAutospacing="0"/>
      <w:jc w:val="left"/>
      <w:textAlignment w:val="baseline"/>
    </w:pPr>
    <w:rPr>
      <w:rFonts w:ascii="Arial" w:hAnsi="Arial" w:eastAsia="宋体" w:cs="Arial"/>
      <w:color w:val="000000"/>
      <w:kern w:val="0"/>
      <w:sz w:val="21"/>
      <w:szCs w:val="21"/>
      <w:lang w:val="en-US" w:eastAsia="zh-CN" w:bidi="ar-SA"/>
    </w:rPr>
  </w:style>
  <w:style w:type="paragraph" w:styleId="10">
    <w:name w:val="footer"/>
    <w:basedOn w:val="1"/>
    <w:link w:val="20"/>
    <w:qFormat/>
    <w:uiPriority w:val="99"/>
    <w:pPr>
      <w:tabs>
        <w:tab w:val="center" w:pos="4153"/>
        <w:tab w:val="right" w:pos="8306"/>
      </w:tabs>
    </w:pPr>
    <w:rPr>
      <w:sz w:val="18"/>
    </w:rPr>
  </w:style>
  <w:style w:type="paragraph" w:styleId="11">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Normal (Web)"/>
    <w:basedOn w:val="1"/>
    <w:qFormat/>
    <w:uiPriority w:val="99"/>
    <w:pPr>
      <w:spacing w:beforeAutospacing="1" w:afterAutospacing="1"/>
    </w:pPr>
    <w:rPr>
      <w:rFonts w:cs="Times New Roman"/>
      <w:sz w:val="24"/>
    </w:rPr>
  </w:style>
  <w:style w:type="character" w:styleId="15">
    <w:name w:val="Strong"/>
    <w:basedOn w:val="14"/>
    <w:qFormat/>
    <w:uiPriority w:val="99"/>
    <w:rPr>
      <w:rFonts w:cs="Times New Roman"/>
      <w:b/>
    </w:rPr>
  </w:style>
  <w:style w:type="character" w:styleId="16">
    <w:name w:val="Emphasis"/>
    <w:basedOn w:val="14"/>
    <w:qFormat/>
    <w:uiPriority w:val="99"/>
    <w:rPr>
      <w:rFonts w:cs="Times New Roman"/>
      <w:i/>
    </w:rPr>
  </w:style>
  <w:style w:type="character" w:customStyle="1" w:styleId="17">
    <w:name w:val="Heading 2 Char"/>
    <w:basedOn w:val="14"/>
    <w:link w:val="3"/>
    <w:semiHidden/>
    <w:qFormat/>
    <w:uiPriority w:val="9"/>
    <w:rPr>
      <w:rFonts w:asciiTheme="majorHAnsi" w:hAnsiTheme="majorHAnsi" w:eastAsiaTheme="majorEastAsia" w:cstheme="majorBidi"/>
      <w:b/>
      <w:bCs/>
      <w:color w:val="000000"/>
      <w:kern w:val="0"/>
      <w:sz w:val="32"/>
      <w:szCs w:val="32"/>
    </w:rPr>
  </w:style>
  <w:style w:type="character" w:customStyle="1" w:styleId="18">
    <w:name w:val="Body Text Indent Char"/>
    <w:basedOn w:val="14"/>
    <w:link w:val="6"/>
    <w:semiHidden/>
    <w:qFormat/>
    <w:locked/>
    <w:uiPriority w:val="99"/>
    <w:rPr>
      <w:rFonts w:ascii="Arial" w:hAnsi="Arial" w:cs="Arial"/>
      <w:color w:val="000000"/>
      <w:kern w:val="0"/>
      <w:sz w:val="21"/>
      <w:szCs w:val="21"/>
    </w:rPr>
  </w:style>
  <w:style w:type="character" w:customStyle="1" w:styleId="19">
    <w:name w:val="Body Text First Indent 2 Char"/>
    <w:basedOn w:val="18"/>
    <w:link w:val="7"/>
    <w:semiHidden/>
    <w:qFormat/>
    <w:locked/>
    <w:uiPriority w:val="99"/>
  </w:style>
  <w:style w:type="character" w:customStyle="1" w:styleId="20">
    <w:name w:val="Footer Char"/>
    <w:basedOn w:val="14"/>
    <w:link w:val="10"/>
    <w:semiHidden/>
    <w:qFormat/>
    <w:locked/>
    <w:uiPriority w:val="99"/>
    <w:rPr>
      <w:rFonts w:ascii="Arial" w:hAnsi="Arial" w:cs="Arial"/>
      <w:color w:val="000000"/>
      <w:kern w:val="0"/>
      <w:sz w:val="18"/>
      <w:szCs w:val="18"/>
    </w:rPr>
  </w:style>
  <w:style w:type="character" w:customStyle="1" w:styleId="21">
    <w:name w:val="Header Char"/>
    <w:basedOn w:val="14"/>
    <w:link w:val="11"/>
    <w:semiHidden/>
    <w:qFormat/>
    <w:locked/>
    <w:uiPriority w:val="99"/>
    <w:rPr>
      <w:rFonts w:ascii="Arial" w:hAnsi="Arial" w:cs="Arial"/>
      <w:color w:val="000000"/>
      <w:kern w:val="0"/>
      <w:sz w:val="18"/>
      <w:szCs w:val="18"/>
    </w:rPr>
  </w:style>
  <w:style w:type="table" w:customStyle="1" w:styleId="22">
    <w:name w:val="Table Normal1"/>
    <w:semiHidden/>
    <w:qFormat/>
    <w:uiPriority w:val="99"/>
    <w:rPr>
      <w:kern w:val="0"/>
      <w:sz w:val="20"/>
      <w:szCs w:val="20"/>
    </w:rPr>
    <w:tblPr>
      <w:tblCellMar>
        <w:top w:w="0" w:type="dxa"/>
        <w:left w:w="0" w:type="dxa"/>
        <w:bottom w:w="0" w:type="dxa"/>
        <w:right w:w="0" w:type="dxa"/>
      </w:tblCellMar>
    </w:tblPr>
  </w:style>
  <w:style w:type="character" w:customStyle="1" w:styleId="23">
    <w:name w:val="Body Text Char"/>
    <w:basedOn w:val="14"/>
    <w:link w:val="5"/>
    <w:semiHidden/>
    <w:qFormat/>
    <w:locked/>
    <w:uiPriority w:val="99"/>
    <w:rPr>
      <w:rFonts w:ascii="Arial" w:hAnsi="Arial" w:cs="Arial"/>
      <w:color w:val="000000"/>
      <w:kern w:val="0"/>
      <w:sz w:val="21"/>
      <w:szCs w:val="21"/>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25</Pages>
  <Words>12185</Words>
  <Characters>13166</Characters>
  <Lines>0</Lines>
  <Paragraphs>0</Paragraphs>
  <TotalTime>10</TotalTime>
  <ScaleCrop>false</ScaleCrop>
  <LinksUpToDate>false</LinksUpToDate>
  <CharactersWithSpaces>13181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2022-12-14T01:20:00Z</dcterms:created>
  <dc:creator>Kingsoft-PDF</dc:creator>
  <cp:keywords>6380800291f8570015353a52</cp:keywords>
  <cp:lastModifiedBy>lxj</cp:lastModifiedBy>
  <cp:lastPrinted>2023-01-05T05:20:08Z</cp:lastPrinted>
  <dcterms:modified xsi:type="dcterms:W3CDTF">2023-01-05T05:28:23Z</dcterms:modified>
  <dc:subject>pdfbuilder</dc:subject>
  <dc:title>马尔康市2022年预算执行情况及 2023年</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KSOProductBuildVer">
    <vt:lpwstr>2052-11.1.0.13703</vt:lpwstr>
  </property>
  <property fmtid="{D5CDD505-2E9C-101B-9397-08002B2CF9AE}" pid="4" name="ICV">
    <vt:lpwstr>C8E4693730404AD3A0F40B2BC40449F0</vt:lpwstr>
  </property>
</Properties>
</file>